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E51FC" w:rsidR="00D5547E" w:rsidP="004A6D2F" w:rsidRDefault="00D5547E" w14:paraId="3A2EDFC9" w14:textId="77777777"/>
    <w:tbl>
      <w:tblPr>
        <w:tblW w:w="0" w:type="auto"/>
        <w:tblInd w:w="108" w:type="dxa"/>
        <w:tblLayout w:type="fixed"/>
        <w:tblLook w:val="04A0" w:firstRow="1" w:lastRow="0" w:firstColumn="1" w:lastColumn="0" w:noHBand="0" w:noVBand="1"/>
      </w:tblPr>
      <w:tblGrid>
        <w:gridCol w:w="2438"/>
        <w:gridCol w:w="6406"/>
      </w:tblGrid>
      <w:tr w:rsidRPr="00975B07" w:rsidR="00CE544A" w:rsidTr="74CAFE9A" w14:paraId="04473DCA" w14:textId="77777777">
        <w:tc>
          <w:tcPr>
            <w:tcW w:w="2438" w:type="dxa"/>
          </w:tcPr>
          <w:p w:rsidRPr="00975B07" w:rsidR="00F445B1" w:rsidP="004A6D2F" w:rsidRDefault="00F445B1" w14:paraId="334BE3F6" w14:textId="77777777">
            <w:pPr>
              <w:rPr>
                <w:rStyle w:val="Firstpagetablebold"/>
              </w:rPr>
            </w:pPr>
            <w:r w:rsidRPr="00975B07">
              <w:rPr>
                <w:rStyle w:val="Firstpagetablebold"/>
              </w:rPr>
              <w:t>To</w:t>
            </w:r>
            <w:r w:rsidRPr="00975B07" w:rsidR="005C35A5">
              <w:rPr>
                <w:rStyle w:val="Firstpagetablebold"/>
              </w:rPr>
              <w:t>:</w:t>
            </w:r>
          </w:p>
        </w:tc>
        <w:tc>
          <w:tcPr>
            <w:tcW w:w="6406" w:type="dxa"/>
          </w:tcPr>
          <w:p w:rsidRPr="00F95BC9" w:rsidR="00F445B1" w:rsidP="004A6D2F" w:rsidRDefault="00DB7AD7" w14:paraId="017518DB" w14:textId="7C2E3B71">
            <w:pPr>
              <w:rPr>
                <w:rStyle w:val="Firstpagetablebold"/>
              </w:rPr>
            </w:pPr>
            <w:r w:rsidRPr="62B73EE3">
              <w:rPr>
                <w:rStyle w:val="Firstpagetablebold"/>
              </w:rPr>
              <w:t>Cabinet</w:t>
            </w:r>
            <w:r w:rsidRPr="62B73EE3" w:rsidR="00025250">
              <w:rPr>
                <w:rStyle w:val="Firstpagetablebold"/>
              </w:rPr>
              <w:t xml:space="preserve"> </w:t>
            </w:r>
          </w:p>
        </w:tc>
      </w:tr>
      <w:tr w:rsidRPr="00975B07" w:rsidR="00CE544A" w:rsidTr="74CAFE9A" w14:paraId="705FA4FB" w14:textId="77777777">
        <w:tc>
          <w:tcPr>
            <w:tcW w:w="2438" w:type="dxa"/>
          </w:tcPr>
          <w:p w:rsidRPr="00975B07" w:rsidR="00F445B1" w:rsidP="004A6D2F" w:rsidRDefault="00F445B1" w14:paraId="3C1A12A6" w14:textId="77777777">
            <w:pPr>
              <w:rPr>
                <w:rStyle w:val="Firstpagetablebold"/>
              </w:rPr>
            </w:pPr>
            <w:r w:rsidRPr="00975B07">
              <w:rPr>
                <w:rStyle w:val="Firstpagetablebold"/>
              </w:rPr>
              <w:t>Dat</w:t>
            </w:r>
            <w:r w:rsidRPr="00975B07" w:rsidR="005C35A5">
              <w:rPr>
                <w:rStyle w:val="Firstpagetablebold"/>
              </w:rPr>
              <w:t>e:</w:t>
            </w:r>
          </w:p>
        </w:tc>
        <w:tc>
          <w:tcPr>
            <w:tcW w:w="6406" w:type="dxa"/>
          </w:tcPr>
          <w:p w:rsidRPr="009E30E2" w:rsidR="00F445B1" w:rsidP="62B73EE3" w:rsidRDefault="00F54F89" w14:paraId="4F4A4C58" w14:textId="3D62E1C7">
            <w:pPr>
              <w:rPr>
                <w:b/>
                <w:bCs/>
                <w:color w:val="auto"/>
              </w:rPr>
            </w:pPr>
            <w:r>
              <w:rPr>
                <w:rStyle w:val="Firstpagetablebold"/>
                <w:rFonts w:cs="Arial"/>
                <w:b w:val="0"/>
              </w:rPr>
              <w:t xml:space="preserve">13 August 2025 </w:t>
            </w:r>
          </w:p>
        </w:tc>
      </w:tr>
      <w:tr w:rsidRPr="00975B07" w:rsidR="00CE544A" w:rsidTr="74CAFE9A" w14:paraId="7AED9E48" w14:textId="77777777">
        <w:tc>
          <w:tcPr>
            <w:tcW w:w="2438" w:type="dxa"/>
          </w:tcPr>
          <w:p w:rsidRPr="00975B07" w:rsidR="00F445B1" w:rsidP="004A6D2F" w:rsidRDefault="00F445B1" w14:paraId="2049294C" w14:textId="77777777">
            <w:pPr>
              <w:rPr>
                <w:rStyle w:val="Firstpagetablebold"/>
              </w:rPr>
            </w:pPr>
            <w:r w:rsidRPr="00975B07">
              <w:rPr>
                <w:rStyle w:val="Firstpagetablebold"/>
              </w:rPr>
              <w:t>Report of</w:t>
            </w:r>
            <w:r w:rsidRPr="00975B07" w:rsidR="005C35A5">
              <w:rPr>
                <w:rStyle w:val="Firstpagetablebold"/>
              </w:rPr>
              <w:t>:</w:t>
            </w:r>
          </w:p>
        </w:tc>
        <w:tc>
          <w:tcPr>
            <w:tcW w:w="6406" w:type="dxa"/>
          </w:tcPr>
          <w:p w:rsidRPr="009E30E2" w:rsidR="00F445B1" w:rsidP="004A6D2F" w:rsidRDefault="509CD18E" w14:paraId="31C202AE" w14:textId="3D6CF75D">
            <w:pPr>
              <w:rPr>
                <w:rStyle w:val="Firstpagetablebold"/>
                <w:color w:val="auto"/>
              </w:rPr>
            </w:pPr>
            <w:r w:rsidRPr="74CAFE9A">
              <w:rPr>
                <w:rStyle w:val="Firstpagetablebold"/>
                <w:rFonts w:cs="Arial"/>
                <w:b w:val="0"/>
                <w:color w:val="auto"/>
              </w:rPr>
              <w:t xml:space="preserve">Deputy Chief Executive </w:t>
            </w:r>
            <w:r w:rsidRPr="74CAFE9A" w:rsidR="3D92672D">
              <w:rPr>
                <w:rStyle w:val="Firstpagetablebold"/>
                <w:rFonts w:cs="Arial"/>
                <w:b w:val="0"/>
                <w:color w:val="auto"/>
              </w:rPr>
              <w:t xml:space="preserve">- </w:t>
            </w:r>
            <w:r w:rsidRPr="74CAFE9A">
              <w:rPr>
                <w:rStyle w:val="Firstpagetablebold"/>
                <w:rFonts w:cs="Arial"/>
                <w:b w:val="0"/>
                <w:color w:val="auto"/>
              </w:rPr>
              <w:t xml:space="preserve">Place </w:t>
            </w:r>
          </w:p>
        </w:tc>
      </w:tr>
      <w:tr w:rsidRPr="00975B07" w:rsidR="00CE544A" w:rsidTr="74CAFE9A" w14:paraId="312CDF01" w14:textId="77777777">
        <w:tc>
          <w:tcPr>
            <w:tcW w:w="2438" w:type="dxa"/>
          </w:tcPr>
          <w:p w:rsidRPr="00975B07" w:rsidR="00F445B1" w:rsidP="004A6D2F" w:rsidRDefault="00F445B1" w14:paraId="08DE1E88" w14:textId="77777777">
            <w:pPr>
              <w:rPr>
                <w:rStyle w:val="Firstpagetablebold"/>
              </w:rPr>
            </w:pPr>
            <w:r w:rsidRPr="00975B07">
              <w:rPr>
                <w:rStyle w:val="Firstpagetablebold"/>
              </w:rPr>
              <w:t xml:space="preserve">Title of Report: </w:t>
            </w:r>
          </w:p>
        </w:tc>
        <w:tc>
          <w:tcPr>
            <w:tcW w:w="6406" w:type="dxa"/>
          </w:tcPr>
          <w:p w:rsidRPr="009E30E2" w:rsidR="00F445B1" w:rsidP="00F54F89" w:rsidRDefault="00F54F89" w14:paraId="4C45E9F3" w14:textId="5DDE5D2E">
            <w:pPr>
              <w:rPr>
                <w:rStyle w:val="Firstpagetablebold"/>
                <w:color w:val="auto"/>
              </w:rPr>
            </w:pPr>
            <w:r>
              <w:rPr>
                <w:rStyle w:val="Firstpagetablebold"/>
                <w:rFonts w:cs="Arial"/>
                <w:b w:val="0"/>
                <w:color w:val="auto"/>
              </w:rPr>
              <w:t xml:space="preserve">Oxpens River Bridge Update on Delivery and Funding </w:t>
            </w:r>
          </w:p>
        </w:tc>
      </w:tr>
    </w:tbl>
    <w:p w:rsidR="004F20EF" w:rsidP="004A6D2F" w:rsidRDefault="004F20EF" w14:paraId="2173E708" w14:textId="77777777"/>
    <w:tbl>
      <w:tblPr>
        <w:tblW w:w="0" w:type="auto"/>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ook w:val="04A0" w:firstRow="1" w:lastRow="0" w:firstColumn="1" w:lastColumn="0" w:noHBand="0" w:noVBand="1"/>
      </w:tblPr>
      <w:tblGrid>
        <w:gridCol w:w="2438"/>
        <w:gridCol w:w="6407"/>
      </w:tblGrid>
      <w:tr w:rsidR="00D5547E" w:rsidTr="74CAFE9A" w14:paraId="30A8EDD0" w14:textId="77777777">
        <w:tc>
          <w:tcPr>
            <w:tcW w:w="8845" w:type="dxa"/>
            <w:gridSpan w:val="2"/>
            <w:tcBorders>
              <w:bottom w:val="single" w:color="000000" w:themeColor="text1" w:sz="8" w:space="0"/>
            </w:tcBorders>
            <w:hideMark/>
          </w:tcPr>
          <w:p w:rsidR="00D5547E" w:rsidP="00745BF0" w:rsidRDefault="00745BF0" w14:paraId="7672E430" w14:textId="77777777">
            <w:pPr>
              <w:jc w:val="center"/>
              <w:rPr>
                <w:rStyle w:val="Firstpagetablebold"/>
              </w:rPr>
            </w:pPr>
            <w:r>
              <w:rPr>
                <w:rStyle w:val="Firstpagetablebold"/>
              </w:rPr>
              <w:t>Summary and r</w:t>
            </w:r>
            <w:r w:rsidR="00D5547E">
              <w:rPr>
                <w:rStyle w:val="Firstpagetablebold"/>
              </w:rPr>
              <w:t>ecommendations</w:t>
            </w:r>
          </w:p>
        </w:tc>
      </w:tr>
      <w:tr w:rsidR="00D5547E" w:rsidTr="74CAFE9A" w14:paraId="01894138" w14:textId="77777777">
        <w:tc>
          <w:tcPr>
            <w:tcW w:w="2438" w:type="dxa"/>
            <w:tcBorders>
              <w:top w:val="single" w:color="000000" w:themeColor="text1" w:sz="8" w:space="0"/>
              <w:left w:val="single" w:color="000000" w:themeColor="text1" w:sz="8" w:space="0"/>
              <w:bottom w:val="nil"/>
              <w:right w:val="nil"/>
            </w:tcBorders>
            <w:hideMark/>
          </w:tcPr>
          <w:p w:rsidR="00D5547E" w:rsidRDefault="00025250" w14:paraId="5BB81F73" w14:textId="120319E8">
            <w:pPr>
              <w:rPr>
                <w:rStyle w:val="Firstpagetablebold"/>
              </w:rPr>
            </w:pPr>
            <w:r>
              <w:rPr>
                <w:rStyle w:val="Firstpagetablebold"/>
              </w:rPr>
              <w:t>Decision being taken</w:t>
            </w:r>
            <w:r w:rsidR="00D5547E">
              <w:rPr>
                <w:rStyle w:val="Firstpagetablebold"/>
              </w:rPr>
              <w:t>:</w:t>
            </w:r>
          </w:p>
        </w:tc>
        <w:tc>
          <w:tcPr>
            <w:tcW w:w="6407" w:type="dxa"/>
            <w:tcBorders>
              <w:top w:val="single" w:color="000000" w:themeColor="text1" w:sz="8" w:space="0"/>
              <w:left w:val="nil"/>
              <w:bottom w:val="nil"/>
              <w:right w:val="single" w:color="000000" w:themeColor="text1" w:sz="8" w:space="0"/>
            </w:tcBorders>
            <w:hideMark/>
          </w:tcPr>
          <w:p w:rsidRPr="009E30E2" w:rsidR="00D5547E" w:rsidP="00DB7AD7" w:rsidRDefault="509CD18E" w14:paraId="419B6548" w14:textId="1559ECEE">
            <w:pPr>
              <w:rPr>
                <w:color w:val="auto"/>
              </w:rPr>
            </w:pPr>
            <w:r w:rsidRPr="74CAFE9A">
              <w:rPr>
                <w:color w:val="auto"/>
              </w:rPr>
              <w:t>T</w:t>
            </w:r>
            <w:r>
              <w:t>o agree to the virement of underspend in the current</w:t>
            </w:r>
            <w:r w:rsidR="74E45D23">
              <w:t xml:space="preserve"> </w:t>
            </w:r>
            <w:r>
              <w:t xml:space="preserve">capital programme to </w:t>
            </w:r>
            <w:r w:rsidR="6FD85733">
              <w:t xml:space="preserve">increase </w:t>
            </w:r>
            <w:r w:rsidR="4C22B955">
              <w:t xml:space="preserve">the project budget </w:t>
            </w:r>
            <w:r w:rsidR="086C863F">
              <w:t xml:space="preserve">in the capital programme </w:t>
            </w:r>
            <w:r w:rsidR="4C22B955">
              <w:t xml:space="preserve">for </w:t>
            </w:r>
            <w:r>
              <w:t xml:space="preserve">the </w:t>
            </w:r>
            <w:r w:rsidR="5682F10D">
              <w:t xml:space="preserve">Oxpens </w:t>
            </w:r>
            <w:r>
              <w:t>bridge</w:t>
            </w:r>
            <w:r w:rsidR="2CADA00C">
              <w:t>;</w:t>
            </w:r>
            <w:r>
              <w:t xml:space="preserve"> to accept additional funding for the construction of the bridge </w:t>
            </w:r>
            <w:r w:rsidR="6382DB27">
              <w:t xml:space="preserve">from </w:t>
            </w:r>
            <w:r w:rsidR="034047C3">
              <w:t>external bodies</w:t>
            </w:r>
            <w:r w:rsidR="7E5A1437">
              <w:t>,</w:t>
            </w:r>
            <w:r>
              <w:t xml:space="preserve"> and to agree to amending and entering legal agreements as necessary for the </w:t>
            </w:r>
            <w:r w:rsidR="49F1F223">
              <w:t xml:space="preserve">funding, </w:t>
            </w:r>
            <w:r>
              <w:t xml:space="preserve">construction </w:t>
            </w:r>
            <w:r w:rsidR="5A650FB7">
              <w:t xml:space="preserve">and transfer </w:t>
            </w:r>
            <w:r>
              <w:t xml:space="preserve">of the bridge. </w:t>
            </w:r>
          </w:p>
        </w:tc>
      </w:tr>
      <w:tr w:rsidR="00025250" w:rsidTr="74CAFE9A" w14:paraId="43BD728D" w14:textId="77777777">
        <w:tc>
          <w:tcPr>
            <w:tcW w:w="2438" w:type="dxa"/>
            <w:tcBorders>
              <w:top w:val="nil"/>
              <w:left w:val="single" w:color="000000" w:themeColor="text1" w:sz="8" w:space="0"/>
              <w:bottom w:val="nil"/>
              <w:right w:val="nil"/>
            </w:tcBorders>
            <w:hideMark/>
          </w:tcPr>
          <w:p w:rsidR="00025250" w:rsidP="00025250" w:rsidRDefault="00025250" w14:paraId="0997AE74" w14:textId="77777777">
            <w:pPr>
              <w:rPr>
                <w:rStyle w:val="Firstpagetablebold"/>
              </w:rPr>
            </w:pPr>
            <w:r>
              <w:rPr>
                <w:rStyle w:val="Firstpagetablebold"/>
              </w:rPr>
              <w:t>Key decision:</w:t>
            </w:r>
          </w:p>
        </w:tc>
        <w:tc>
          <w:tcPr>
            <w:tcW w:w="6407" w:type="dxa"/>
            <w:tcBorders>
              <w:top w:val="nil"/>
              <w:left w:val="nil"/>
              <w:bottom w:val="nil"/>
              <w:right w:val="single" w:color="000000" w:themeColor="text1" w:sz="8" w:space="0"/>
            </w:tcBorders>
            <w:hideMark/>
          </w:tcPr>
          <w:p w:rsidRPr="009E30E2" w:rsidR="00025250" w:rsidP="00025250" w:rsidRDefault="00F54F89" w14:paraId="1B0C58F5" w14:textId="1A3E0195">
            <w:pPr>
              <w:rPr>
                <w:color w:val="auto"/>
              </w:rPr>
            </w:pPr>
            <w:r>
              <w:rPr>
                <w:rFonts w:cs="Arial"/>
                <w:color w:val="auto"/>
              </w:rPr>
              <w:t>Y</w:t>
            </w:r>
            <w:r>
              <w:t xml:space="preserve">es </w:t>
            </w:r>
          </w:p>
        </w:tc>
      </w:tr>
      <w:tr w:rsidR="00025250" w:rsidTr="74CAFE9A" w14:paraId="10A3E36F" w14:textId="77777777">
        <w:tc>
          <w:tcPr>
            <w:tcW w:w="2438" w:type="dxa"/>
            <w:tcBorders>
              <w:top w:val="nil"/>
              <w:left w:val="single" w:color="000000" w:themeColor="text1" w:sz="8" w:space="0"/>
              <w:bottom w:val="nil"/>
              <w:right w:val="nil"/>
            </w:tcBorders>
            <w:hideMark/>
          </w:tcPr>
          <w:p w:rsidR="00025250" w:rsidP="00025250" w:rsidRDefault="00025250" w14:paraId="55E06E9D" w14:textId="77777777">
            <w:pPr>
              <w:rPr>
                <w:rStyle w:val="Firstpagetablebold"/>
              </w:rPr>
            </w:pPr>
            <w:r>
              <w:rPr>
                <w:rStyle w:val="Firstpagetablebold"/>
              </w:rPr>
              <w:t>Cabinet Member:</w:t>
            </w:r>
          </w:p>
        </w:tc>
        <w:tc>
          <w:tcPr>
            <w:tcW w:w="6407" w:type="dxa"/>
            <w:tcBorders>
              <w:top w:val="nil"/>
              <w:left w:val="nil"/>
              <w:bottom w:val="nil"/>
              <w:right w:val="single" w:color="000000" w:themeColor="text1" w:sz="8" w:space="0"/>
            </w:tcBorders>
            <w:hideMark/>
          </w:tcPr>
          <w:p w:rsidRPr="009E30E2" w:rsidR="00025250" w:rsidP="00025250" w:rsidRDefault="00025250" w14:paraId="1E006809" w14:textId="02BC4601">
            <w:pPr>
              <w:rPr>
                <w:color w:val="auto"/>
              </w:rPr>
            </w:pPr>
            <w:r w:rsidRPr="009E30E2">
              <w:rPr>
                <w:color w:val="auto"/>
              </w:rPr>
              <w:t xml:space="preserve">Councillor </w:t>
            </w:r>
            <w:r w:rsidR="00F54F89">
              <w:rPr>
                <w:color w:val="auto"/>
              </w:rPr>
              <w:t>Alex Hollingsworth Cabinet Member for Planning and Culture</w:t>
            </w:r>
          </w:p>
        </w:tc>
      </w:tr>
      <w:tr w:rsidR="00025250" w:rsidTr="74CAFE9A" w14:paraId="7B700325" w14:textId="77777777">
        <w:tc>
          <w:tcPr>
            <w:tcW w:w="2438" w:type="dxa"/>
            <w:tcBorders>
              <w:top w:val="nil"/>
              <w:left w:val="single" w:color="000000" w:themeColor="text1" w:sz="8" w:space="0"/>
              <w:bottom w:val="nil"/>
              <w:right w:val="nil"/>
            </w:tcBorders>
          </w:tcPr>
          <w:p w:rsidR="00025250" w:rsidP="00025250" w:rsidRDefault="00025250" w14:paraId="7A58DBB5" w14:textId="77777777">
            <w:pPr>
              <w:rPr>
                <w:rStyle w:val="Firstpagetablebold"/>
              </w:rPr>
            </w:pPr>
            <w:r>
              <w:rPr>
                <w:rStyle w:val="Firstpagetablebold"/>
              </w:rPr>
              <w:t>Corporate Priority:</w:t>
            </w:r>
          </w:p>
        </w:tc>
        <w:tc>
          <w:tcPr>
            <w:tcW w:w="6407" w:type="dxa"/>
            <w:tcBorders>
              <w:top w:val="nil"/>
              <w:left w:val="nil"/>
              <w:bottom w:val="nil"/>
              <w:right w:val="single" w:color="000000" w:themeColor="text1" w:sz="8" w:space="0"/>
            </w:tcBorders>
          </w:tcPr>
          <w:p w:rsidRPr="009E30E2" w:rsidR="00025250" w:rsidP="00025250" w:rsidRDefault="00F54F89" w14:paraId="3DF1AC69" w14:textId="0393914C">
            <w:pPr>
              <w:rPr>
                <w:color w:val="auto"/>
              </w:rPr>
            </w:pPr>
            <w:r w:rsidRPr="68AD1071">
              <w:rPr>
                <w:color w:val="auto"/>
              </w:rPr>
              <w:t xml:space="preserve">Enable an inclusive </w:t>
            </w:r>
            <w:proofErr w:type="gramStart"/>
            <w:r w:rsidRPr="68AD1071">
              <w:rPr>
                <w:color w:val="auto"/>
              </w:rPr>
              <w:t>economy;  Support</w:t>
            </w:r>
            <w:proofErr w:type="gramEnd"/>
            <w:r w:rsidRPr="68AD1071">
              <w:rPr>
                <w:color w:val="auto"/>
              </w:rPr>
              <w:t xml:space="preserve"> thriving communities; and Pursue a zero carbon Oxford. </w:t>
            </w:r>
          </w:p>
        </w:tc>
      </w:tr>
      <w:tr w:rsidR="00025250" w:rsidTr="74CAFE9A" w14:paraId="63186D5F" w14:textId="77777777">
        <w:tc>
          <w:tcPr>
            <w:tcW w:w="2438" w:type="dxa"/>
            <w:tcBorders>
              <w:top w:val="nil"/>
              <w:left w:val="single" w:color="000000" w:themeColor="text1" w:sz="8" w:space="0"/>
              <w:bottom w:val="single" w:color="auto" w:sz="4" w:space="0"/>
              <w:right w:val="nil"/>
            </w:tcBorders>
            <w:hideMark/>
          </w:tcPr>
          <w:p w:rsidR="00025250" w:rsidP="00025250" w:rsidRDefault="00025250" w14:paraId="13359BD4" w14:textId="77777777">
            <w:pPr>
              <w:rPr>
                <w:rStyle w:val="Firstpagetablebold"/>
              </w:rPr>
            </w:pPr>
            <w:r>
              <w:rPr>
                <w:rStyle w:val="Firstpagetablebold"/>
              </w:rPr>
              <w:t>Policy Framework:</w:t>
            </w:r>
          </w:p>
        </w:tc>
        <w:tc>
          <w:tcPr>
            <w:tcW w:w="6407" w:type="dxa"/>
            <w:tcBorders>
              <w:top w:val="nil"/>
              <w:left w:val="nil"/>
              <w:bottom w:val="single" w:color="auto" w:sz="4" w:space="0"/>
              <w:right w:val="single" w:color="000000" w:themeColor="text1" w:sz="8" w:space="0"/>
            </w:tcBorders>
            <w:hideMark/>
          </w:tcPr>
          <w:p w:rsidRPr="00F54F89" w:rsidR="00F54F89" w:rsidP="00F54F89" w:rsidRDefault="00F54F89" w14:paraId="4C5F6304" w14:textId="371CE25D">
            <w:pPr>
              <w:rPr>
                <w:color w:val="auto"/>
              </w:rPr>
            </w:pPr>
            <w:r w:rsidRPr="00F54F89">
              <w:rPr>
                <w:color w:val="auto"/>
              </w:rPr>
              <w:t xml:space="preserve">Adopted Local Plan policy </w:t>
            </w:r>
            <w:r>
              <w:rPr>
                <w:color w:val="auto"/>
              </w:rPr>
              <w:t xml:space="preserve">AOC1 and </w:t>
            </w:r>
            <w:r w:rsidRPr="00F54F89">
              <w:rPr>
                <w:color w:val="auto"/>
              </w:rPr>
              <w:t xml:space="preserve">SP2 and West End SPD </w:t>
            </w:r>
          </w:p>
          <w:p w:rsidRPr="009E30E2" w:rsidR="00025250" w:rsidP="00025250" w:rsidRDefault="00025250" w14:paraId="0AA7D163" w14:textId="6A24EDF6">
            <w:pPr>
              <w:rPr>
                <w:color w:val="auto"/>
              </w:rPr>
            </w:pPr>
          </w:p>
        </w:tc>
      </w:tr>
    </w:tbl>
    <w:p w:rsidR="00CE544A" w:rsidP="004A6D2F" w:rsidRDefault="00CE544A" w14:paraId="3B28CE5F" w14:textId="77777777"/>
    <w:tbl>
      <w:tblPr>
        <w:tblW w:w="0" w:type="auto"/>
        <w:tblInd w:w="108"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ook w:val="04A0" w:firstRow="1" w:lastRow="0" w:firstColumn="1" w:lastColumn="0" w:noHBand="0" w:noVBand="1"/>
      </w:tblPr>
      <w:tblGrid>
        <w:gridCol w:w="426"/>
        <w:gridCol w:w="8419"/>
      </w:tblGrid>
      <w:tr w:rsidRPr="00975B07" w:rsidR="00025250" w:rsidTr="74CAFE9A" w14:paraId="75BF65A5" w14:textId="77777777">
        <w:trPr>
          <w:trHeight w:val="413"/>
        </w:trPr>
        <w:tc>
          <w:tcPr>
            <w:tcW w:w="8845" w:type="dxa"/>
            <w:gridSpan w:val="2"/>
            <w:tcBorders>
              <w:bottom w:val="single" w:color="000000" w:themeColor="text1" w:sz="8" w:space="0"/>
            </w:tcBorders>
          </w:tcPr>
          <w:p w:rsidRPr="00975B07" w:rsidR="00025250" w:rsidP="00EF283C" w:rsidRDefault="00025250" w14:paraId="18FB24CC" w14:textId="140E9700">
            <w:r w:rsidRPr="62B73EE3">
              <w:rPr>
                <w:rStyle w:val="Firstpagetablebold"/>
              </w:rPr>
              <w:t>Recommendation(s):</w:t>
            </w:r>
            <w:r w:rsidRPr="62B73EE3" w:rsidR="571C62E4">
              <w:rPr>
                <w:rStyle w:val="Firstpagetablebold"/>
              </w:rPr>
              <w:t xml:space="preserve"> </w:t>
            </w:r>
            <w:r w:rsidRPr="62B73EE3">
              <w:rPr>
                <w:rStyle w:val="Firstpagetablebold"/>
                <w:b w:val="0"/>
              </w:rPr>
              <w:t>That Cabinet resolves to:</w:t>
            </w:r>
          </w:p>
        </w:tc>
      </w:tr>
      <w:tr w:rsidRPr="00975B07" w:rsidR="00025250" w:rsidTr="74CAFE9A" w14:paraId="128A7C0D" w14:textId="77777777">
        <w:trPr>
          <w:trHeight w:val="283"/>
        </w:trPr>
        <w:tc>
          <w:tcPr>
            <w:tcW w:w="426" w:type="dxa"/>
            <w:tcBorders>
              <w:top w:val="single" w:color="000000" w:themeColor="text1" w:sz="8" w:space="0"/>
              <w:left w:val="single" w:color="000000" w:themeColor="text1" w:sz="8" w:space="0"/>
              <w:bottom w:val="nil"/>
              <w:right w:val="nil"/>
            </w:tcBorders>
          </w:tcPr>
          <w:p w:rsidRPr="00975B07" w:rsidR="00025250" w:rsidP="00EF283C" w:rsidRDefault="7C159219" w14:paraId="6AD24D23" w14:textId="4187FC1D">
            <w:r>
              <w:t>1</w:t>
            </w:r>
          </w:p>
          <w:p w:rsidRPr="00975B07" w:rsidR="00025250" w:rsidP="00EF283C" w:rsidRDefault="00025250" w14:paraId="4FD19F21" w14:textId="08E7218A"/>
          <w:p w:rsidRPr="00975B07" w:rsidR="00025250" w:rsidP="00EF283C" w:rsidRDefault="00025250" w14:paraId="4AAB6C58" w14:textId="704BDDD0"/>
        </w:tc>
        <w:tc>
          <w:tcPr>
            <w:tcW w:w="8419" w:type="dxa"/>
            <w:tcBorders>
              <w:top w:val="single" w:color="000000" w:themeColor="text1" w:sz="8" w:space="0"/>
              <w:left w:val="nil"/>
              <w:bottom w:val="nil"/>
              <w:right w:val="single" w:color="000000" w:themeColor="text1" w:sz="8" w:space="0"/>
            </w:tcBorders>
          </w:tcPr>
          <w:p w:rsidRPr="001356F1" w:rsidR="00025250" w:rsidP="74CAFE9A" w:rsidRDefault="625B236F" w14:paraId="439E533C" w14:textId="35E31CEF">
            <w:pPr>
              <w:rPr>
                <w:rStyle w:val="Firstpagetablebold"/>
                <w:b w:val="0"/>
              </w:rPr>
            </w:pPr>
            <w:r w:rsidRPr="74CAFE9A">
              <w:rPr>
                <w:rStyle w:val="Firstpagetablebold"/>
                <w:b w:val="0"/>
              </w:rPr>
              <w:t xml:space="preserve">Delegate authority to the Deputy Chief Executive - Place, in consultation with the Council’s </w:t>
            </w:r>
            <w:r w:rsidRPr="74CAFE9A" w:rsidR="4032AA4F">
              <w:rPr>
                <w:rStyle w:val="Firstpagetablebold"/>
                <w:b w:val="0"/>
              </w:rPr>
              <w:t>Group Finance Director (</w:t>
            </w:r>
            <w:r w:rsidRPr="74CAFE9A">
              <w:rPr>
                <w:rStyle w:val="Firstpagetablebold"/>
                <w:b w:val="0"/>
              </w:rPr>
              <w:t>Section 151 Officer</w:t>
            </w:r>
            <w:r w:rsidRPr="74CAFE9A" w:rsidR="4032AA4F">
              <w:rPr>
                <w:rStyle w:val="Firstpagetablebold"/>
                <w:b w:val="0"/>
              </w:rPr>
              <w:t>)</w:t>
            </w:r>
            <w:r w:rsidRPr="74CAFE9A">
              <w:rPr>
                <w:rStyle w:val="Firstpagetablebold"/>
                <w:b w:val="0"/>
              </w:rPr>
              <w:t>, the Director of Law Governance and Strategy</w:t>
            </w:r>
            <w:r w:rsidRPr="74CAFE9A" w:rsidR="4032AA4F">
              <w:rPr>
                <w:rStyle w:val="Firstpagetablebold"/>
                <w:b w:val="0"/>
              </w:rPr>
              <w:t xml:space="preserve"> (Monitoring Officer)</w:t>
            </w:r>
            <w:r w:rsidRPr="74CAFE9A">
              <w:rPr>
                <w:rStyle w:val="Firstpagetablebold"/>
                <w:b w:val="0"/>
              </w:rPr>
              <w:t xml:space="preserve"> and the Cabinet Member for Planning and Culture to enter into legal agreements</w:t>
            </w:r>
            <w:r w:rsidRPr="74CAFE9A" w:rsidR="6875A47C">
              <w:rPr>
                <w:rStyle w:val="Firstpagetablebold"/>
                <w:b w:val="0"/>
              </w:rPr>
              <w:t>,</w:t>
            </w:r>
            <w:r w:rsidRPr="74CAFE9A">
              <w:rPr>
                <w:rStyle w:val="Firstpagetablebold"/>
                <w:b w:val="0"/>
              </w:rPr>
              <w:t xml:space="preserve"> or amend legal agreements</w:t>
            </w:r>
            <w:r w:rsidRPr="74CAFE9A" w:rsidR="6875A47C">
              <w:rPr>
                <w:rStyle w:val="Firstpagetablebold"/>
                <w:b w:val="0"/>
              </w:rPr>
              <w:t>,</w:t>
            </w:r>
            <w:r w:rsidRPr="74CAFE9A">
              <w:rPr>
                <w:rStyle w:val="Firstpagetablebold"/>
                <w:b w:val="0"/>
              </w:rPr>
              <w:t xml:space="preserve"> to secure the additional external funds required to meet the </w:t>
            </w:r>
            <w:r w:rsidRPr="74CAFE9A" w:rsidR="4F064284">
              <w:rPr>
                <w:rStyle w:val="Firstpagetablebold"/>
                <w:b w:val="0"/>
              </w:rPr>
              <w:t>£</w:t>
            </w:r>
            <w:r w:rsidRPr="74CAFE9A" w:rsidR="12FB459E">
              <w:rPr>
                <w:rStyle w:val="Firstpagetablebold"/>
                <w:b w:val="0"/>
              </w:rPr>
              <w:t xml:space="preserve">3.7 </w:t>
            </w:r>
            <w:r w:rsidRPr="74CAFE9A">
              <w:rPr>
                <w:rStyle w:val="Firstpagetablebold"/>
                <w:b w:val="0"/>
              </w:rPr>
              <w:t>m needed to deliver the Oxpens River Bridge</w:t>
            </w:r>
            <w:r w:rsidRPr="74CAFE9A" w:rsidR="314FAC87">
              <w:rPr>
                <w:rStyle w:val="Firstpagetablebold"/>
                <w:b w:val="0"/>
              </w:rPr>
              <w:t xml:space="preserve"> and </w:t>
            </w:r>
            <w:r w:rsidRPr="74CAFE9A" w:rsidR="0B074A4B">
              <w:rPr>
                <w:rStyle w:val="Firstpagetablebold"/>
                <w:b w:val="0"/>
              </w:rPr>
              <w:t xml:space="preserve">to enter an amended agreement with Oxfordshire County Council to </w:t>
            </w:r>
            <w:r w:rsidRPr="74CAFE9A" w:rsidR="314FAC87">
              <w:rPr>
                <w:rStyle w:val="Firstpagetablebold"/>
                <w:b w:val="0"/>
              </w:rPr>
              <w:t xml:space="preserve">enable </w:t>
            </w:r>
            <w:r w:rsidRPr="74CAFE9A" w:rsidR="1A4C2160">
              <w:rPr>
                <w:rStyle w:val="Firstpagetablebold"/>
                <w:b w:val="0"/>
              </w:rPr>
              <w:t xml:space="preserve">the Growth Deal funding to be </w:t>
            </w:r>
            <w:r w:rsidRPr="74CAFE9A" w:rsidR="314FAC87">
              <w:rPr>
                <w:rStyle w:val="Firstpagetablebold"/>
                <w:b w:val="0"/>
              </w:rPr>
              <w:t>spen</w:t>
            </w:r>
            <w:r w:rsidRPr="74CAFE9A" w:rsidR="6E605BEE">
              <w:rPr>
                <w:rStyle w:val="Firstpagetablebold"/>
                <w:b w:val="0"/>
              </w:rPr>
              <w:t>t</w:t>
            </w:r>
            <w:r w:rsidRPr="74CAFE9A" w:rsidR="314FAC87">
              <w:rPr>
                <w:rStyle w:val="Firstpagetablebold"/>
                <w:b w:val="0"/>
              </w:rPr>
              <w:t xml:space="preserve"> in 26/27</w:t>
            </w:r>
          </w:p>
          <w:p w:rsidRPr="001356F1" w:rsidR="00025250" w:rsidP="75A52B22" w:rsidRDefault="00025250" w14:paraId="2D683A1F" w14:textId="618F2B91">
            <w:pPr>
              <w:rPr>
                <w:rStyle w:val="Firstpagetablebold"/>
                <w:b w:val="0"/>
              </w:rPr>
            </w:pPr>
          </w:p>
        </w:tc>
      </w:tr>
      <w:tr w:rsidRPr="00975B07" w:rsidR="00025250" w:rsidTr="74CAFE9A" w14:paraId="25E85822" w14:textId="77777777">
        <w:trPr>
          <w:trHeight w:val="283"/>
        </w:trPr>
        <w:tc>
          <w:tcPr>
            <w:tcW w:w="426" w:type="dxa"/>
            <w:tcBorders>
              <w:top w:val="nil"/>
              <w:left w:val="single" w:color="000000" w:themeColor="text1" w:sz="8" w:space="0"/>
              <w:bottom w:val="nil"/>
              <w:right w:val="nil"/>
            </w:tcBorders>
          </w:tcPr>
          <w:p w:rsidRPr="00975B07" w:rsidR="00025250" w:rsidP="00EF283C" w:rsidRDefault="00025250" w14:paraId="65C5A875" w14:textId="77777777">
            <w:r w:rsidRPr="00975B07">
              <w:t>2.</w:t>
            </w:r>
          </w:p>
        </w:tc>
        <w:tc>
          <w:tcPr>
            <w:tcW w:w="8419" w:type="dxa"/>
            <w:tcBorders>
              <w:top w:val="nil"/>
              <w:left w:val="nil"/>
              <w:bottom w:val="nil"/>
              <w:right w:val="single" w:color="000000" w:themeColor="text1" w:sz="8" w:space="0"/>
            </w:tcBorders>
          </w:tcPr>
          <w:p w:rsidRPr="00F54F89" w:rsidR="00025250" w:rsidP="74CAFE9A" w:rsidRDefault="0A25C194" w14:paraId="6ADC7102" w14:textId="749CC565">
            <w:r>
              <w:t>T</w:t>
            </w:r>
            <w:r w:rsidR="35716D2C">
              <w:t>o</w:t>
            </w:r>
            <w:r w:rsidR="1227D653">
              <w:t xml:space="preserve"> approve the</w:t>
            </w:r>
            <w:r w:rsidR="35716D2C">
              <w:t xml:space="preserve"> </w:t>
            </w:r>
            <w:r w:rsidR="72A42B6C">
              <w:t>i</w:t>
            </w:r>
            <w:r w:rsidR="11B3AD7F">
              <w:t>ncrease</w:t>
            </w:r>
            <w:r w:rsidR="0F1D6FD3">
              <w:t xml:space="preserve"> </w:t>
            </w:r>
            <w:r w:rsidR="5E40F293">
              <w:t xml:space="preserve">in </w:t>
            </w:r>
            <w:r w:rsidR="0F1D6FD3">
              <w:t>the budget</w:t>
            </w:r>
            <w:r w:rsidR="35E475FA">
              <w:t xml:space="preserve"> for the project within</w:t>
            </w:r>
            <w:r w:rsidR="0F1D6FD3">
              <w:t xml:space="preserve"> </w:t>
            </w:r>
            <w:r w:rsidR="32FFAE31">
              <w:t>in the capital programme</w:t>
            </w:r>
            <w:r w:rsidR="0F1D6FD3">
              <w:t xml:space="preserve"> for the Oxpens </w:t>
            </w:r>
            <w:r w:rsidR="0A106AA8">
              <w:t xml:space="preserve">River </w:t>
            </w:r>
            <w:r w:rsidR="0F1D6FD3">
              <w:t>Bridge project by £</w:t>
            </w:r>
            <w:r w:rsidR="3BFF07F3">
              <w:t>3.7 m</w:t>
            </w:r>
            <w:r w:rsidR="0F1D6FD3">
              <w:t xml:space="preserve"> from £10.3m to </w:t>
            </w:r>
            <w:r w:rsidR="0F1D6FD3">
              <w:lastRenderedPageBreak/>
              <w:t>£14</w:t>
            </w:r>
            <w:r w:rsidR="706ABA11">
              <w:t>.</w:t>
            </w:r>
            <w:r w:rsidR="17494ADF">
              <w:t>00</w:t>
            </w:r>
            <w:r w:rsidR="11B3AD7F">
              <w:t>m</w:t>
            </w:r>
            <w:r w:rsidR="080D5D0C">
              <w:t xml:space="preserve"> </w:t>
            </w:r>
            <w:r w:rsidR="35625B75">
              <w:t xml:space="preserve">through </w:t>
            </w:r>
            <w:proofErr w:type="gramStart"/>
            <w:r w:rsidR="35625B75">
              <w:t>the  virement</w:t>
            </w:r>
            <w:proofErr w:type="gramEnd"/>
            <w:r w:rsidR="35625B75">
              <w:t xml:space="preserve"> of underspend within the capital programme </w:t>
            </w:r>
            <w:r w:rsidR="46BDE5F5">
              <w:t>20</w:t>
            </w:r>
            <w:r w:rsidR="35625B75">
              <w:t>25/26</w:t>
            </w:r>
            <w:r w:rsidR="624E646B">
              <w:t>.</w:t>
            </w:r>
          </w:p>
        </w:tc>
      </w:tr>
      <w:tr w:rsidRPr="00975B07" w:rsidR="00025250" w:rsidTr="74CAFE9A" w14:paraId="0041D247" w14:textId="77777777">
        <w:trPr>
          <w:trHeight w:val="283"/>
        </w:trPr>
        <w:tc>
          <w:tcPr>
            <w:tcW w:w="426" w:type="dxa"/>
            <w:tcBorders>
              <w:top w:val="nil"/>
              <w:left w:val="single" w:color="000000" w:themeColor="text1" w:sz="8" w:space="0"/>
              <w:bottom w:val="nil"/>
              <w:right w:val="nil"/>
            </w:tcBorders>
          </w:tcPr>
          <w:p w:rsidRPr="00975B07" w:rsidR="00025250" w:rsidP="00EF283C" w:rsidRDefault="00025250" w14:paraId="5D89D44F" w14:textId="77777777">
            <w:r w:rsidRPr="00975B07">
              <w:lastRenderedPageBreak/>
              <w:t>3.</w:t>
            </w:r>
          </w:p>
        </w:tc>
        <w:tc>
          <w:tcPr>
            <w:tcW w:w="8419" w:type="dxa"/>
            <w:tcBorders>
              <w:top w:val="nil"/>
              <w:left w:val="nil"/>
              <w:bottom w:val="nil"/>
              <w:right w:val="single" w:color="000000" w:themeColor="text1" w:sz="8" w:space="0"/>
            </w:tcBorders>
          </w:tcPr>
          <w:p w:rsidRPr="001356F1" w:rsidR="00025250" w:rsidP="00EF283C" w:rsidRDefault="00F54F89" w14:paraId="0BA2D13D" w14:textId="13FE9927">
            <w:r>
              <w:t xml:space="preserve">Delegate authority to the </w:t>
            </w:r>
            <w:r w:rsidR="7C9AA4F4">
              <w:t>Deputy Chief Executive -</w:t>
            </w:r>
            <w:r>
              <w:t xml:space="preserve"> Place, in consultation with the Council’s </w:t>
            </w:r>
            <w:r w:rsidR="54F5035B">
              <w:t>Group Finance Director (</w:t>
            </w:r>
            <w:r>
              <w:t>Section 151 Officer</w:t>
            </w:r>
            <w:r w:rsidR="54F5035B">
              <w:t>)</w:t>
            </w:r>
            <w:r>
              <w:t xml:space="preserve">, the </w:t>
            </w:r>
            <w:r w:rsidR="00A74989">
              <w:t>Director</w:t>
            </w:r>
            <w:r>
              <w:t xml:space="preserve"> of Law Governance </w:t>
            </w:r>
            <w:r w:rsidR="00A74989">
              <w:t xml:space="preserve">and Strategy </w:t>
            </w:r>
            <w:r w:rsidR="54F5035B">
              <w:t xml:space="preserve">(Monitoring Officer) </w:t>
            </w:r>
            <w:r>
              <w:t>and the Cabinet Member for Planning and Culture t</w:t>
            </w:r>
            <w:r w:rsidR="2611ACD0">
              <w:t>o</w:t>
            </w:r>
            <w:r>
              <w:t xml:space="preserve"> </w:t>
            </w:r>
            <w:proofErr w:type="gramStart"/>
            <w:r>
              <w:t>enter into</w:t>
            </w:r>
            <w:proofErr w:type="gramEnd"/>
            <w:r>
              <w:t xml:space="preserve"> a construction contract</w:t>
            </w:r>
            <w:r w:rsidR="5595CE33">
              <w:t xml:space="preserve"> and </w:t>
            </w:r>
            <w:r w:rsidR="01ED027F">
              <w:t xml:space="preserve">any necessary </w:t>
            </w:r>
            <w:r w:rsidR="5595CE33">
              <w:t>ancillary contracts</w:t>
            </w:r>
            <w:r>
              <w:t xml:space="preserve"> for the delivery of the bridge</w:t>
            </w:r>
            <w:r w:rsidR="62E5629D">
              <w:t>, subject to the necessary funds being in place.</w:t>
            </w:r>
          </w:p>
        </w:tc>
      </w:tr>
      <w:tr w:rsidRPr="00975B07" w:rsidR="00025250" w:rsidTr="74CAFE9A" w14:paraId="47AF7E26" w14:textId="77777777">
        <w:trPr>
          <w:trHeight w:val="283"/>
        </w:trPr>
        <w:tc>
          <w:tcPr>
            <w:tcW w:w="426" w:type="dxa"/>
            <w:tcBorders>
              <w:top w:val="nil"/>
              <w:left w:val="single" w:color="000000" w:themeColor="text1" w:sz="8" w:space="0"/>
              <w:bottom w:val="nil"/>
              <w:right w:val="nil"/>
            </w:tcBorders>
          </w:tcPr>
          <w:p w:rsidRPr="00975B07" w:rsidR="00025250" w:rsidP="00EF283C" w:rsidRDefault="00025250" w14:paraId="782C9B59" w14:textId="77777777">
            <w:r w:rsidRPr="00975B07">
              <w:t>4.</w:t>
            </w:r>
          </w:p>
        </w:tc>
        <w:tc>
          <w:tcPr>
            <w:tcW w:w="8419" w:type="dxa"/>
            <w:tcBorders>
              <w:top w:val="nil"/>
              <w:left w:val="nil"/>
              <w:bottom w:val="nil"/>
              <w:right w:val="single" w:color="000000" w:themeColor="text1" w:sz="8" w:space="0"/>
            </w:tcBorders>
          </w:tcPr>
          <w:p w:rsidRPr="001356F1" w:rsidR="00025250" w:rsidP="00EF283C" w:rsidRDefault="00A74989" w14:paraId="62508FF4" w14:textId="4802C257">
            <w:r>
              <w:t xml:space="preserve">Delegate authority to the </w:t>
            </w:r>
            <w:r w:rsidR="7179D5A9">
              <w:t xml:space="preserve">Deputy Chief Executive - </w:t>
            </w:r>
            <w:r>
              <w:t xml:space="preserve">Place, in consultation with the Council’s </w:t>
            </w:r>
            <w:r w:rsidR="54F5035B">
              <w:t>Group Finance Director (</w:t>
            </w:r>
            <w:r>
              <w:t>Section 151 Officer</w:t>
            </w:r>
            <w:r w:rsidR="54F5035B">
              <w:t>)</w:t>
            </w:r>
            <w:r>
              <w:t xml:space="preserve">, the Director of Law Governance and Strategy </w:t>
            </w:r>
            <w:r w:rsidR="54F5035B">
              <w:t xml:space="preserve">(Monitoring Officer) </w:t>
            </w:r>
            <w:r>
              <w:t xml:space="preserve">and the Cabinet Member for Planning and Culture, </w:t>
            </w:r>
            <w:r w:rsidR="0E6AC086">
              <w:t>to approve</w:t>
            </w:r>
            <w:r w:rsidR="4367ED60">
              <w:t xml:space="preserve"> </w:t>
            </w:r>
            <w:r>
              <w:t>the transfer of the bridge to Oxfordshire County Council on completion.</w:t>
            </w:r>
          </w:p>
        </w:tc>
      </w:tr>
      <w:tr w:rsidRPr="00975B07" w:rsidR="00025250" w:rsidTr="74CAFE9A" w14:paraId="2BFBBF69" w14:textId="77777777">
        <w:trPr>
          <w:trHeight w:val="283"/>
        </w:trPr>
        <w:tc>
          <w:tcPr>
            <w:tcW w:w="426" w:type="dxa"/>
            <w:tcBorders>
              <w:top w:val="nil"/>
              <w:left w:val="single" w:color="000000" w:themeColor="text1" w:sz="8" w:space="0"/>
              <w:bottom w:val="single" w:color="000000" w:themeColor="text1" w:sz="8" w:space="0"/>
              <w:right w:val="nil"/>
            </w:tcBorders>
          </w:tcPr>
          <w:p w:rsidRPr="00975B07" w:rsidR="00025250" w:rsidP="00EF283C" w:rsidRDefault="00025250" w14:paraId="328750F8" w14:textId="0E00B7DD"/>
        </w:tc>
        <w:tc>
          <w:tcPr>
            <w:tcW w:w="8419" w:type="dxa"/>
            <w:tcBorders>
              <w:top w:val="nil"/>
              <w:left w:val="nil"/>
              <w:bottom w:val="single" w:color="000000" w:themeColor="text1" w:sz="8" w:space="0"/>
              <w:right w:val="single" w:color="000000" w:themeColor="text1" w:sz="8" w:space="0"/>
            </w:tcBorders>
          </w:tcPr>
          <w:p w:rsidRPr="001356F1" w:rsidR="00025250" w:rsidP="00EF283C" w:rsidRDefault="00025250" w14:paraId="0C3A19C8" w14:textId="6B71F63F"/>
        </w:tc>
      </w:tr>
    </w:tbl>
    <w:p w:rsidR="00025250" w:rsidP="004A6D2F" w:rsidRDefault="00025250" w14:paraId="7D5A6705" w14:textId="77777777"/>
    <w:tbl>
      <w:tblPr>
        <w:tblW w:w="0" w:type="auto"/>
        <w:tblInd w:w="108"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ook w:val="04A0" w:firstRow="1" w:lastRow="0" w:firstColumn="1" w:lastColumn="0" w:noHBand="0" w:noVBand="1"/>
      </w:tblPr>
      <w:tblGrid>
        <w:gridCol w:w="2438"/>
        <w:gridCol w:w="6407"/>
      </w:tblGrid>
      <w:tr w:rsidRPr="003E4C33" w:rsidR="00025250" w:rsidTr="68AD1071" w14:paraId="67F8F7AF" w14:textId="77777777">
        <w:trPr>
          <w:trHeight w:val="300"/>
        </w:trPr>
        <w:tc>
          <w:tcPr>
            <w:tcW w:w="8845" w:type="dxa"/>
            <w:gridSpan w:val="2"/>
            <w:tcBorders>
              <w:bottom w:val="single" w:color="000000" w:themeColor="text1" w:sz="8" w:space="0"/>
            </w:tcBorders>
            <w:hideMark/>
          </w:tcPr>
          <w:p w:rsidRPr="003E4C33" w:rsidR="00025250" w:rsidP="00EF283C" w:rsidRDefault="00025250" w14:paraId="59493166" w14:textId="77777777">
            <w:pPr>
              <w:jc w:val="center"/>
              <w:rPr>
                <w:rStyle w:val="Firstpagetablebold"/>
                <w:rFonts w:cs="Arial"/>
              </w:rPr>
            </w:pPr>
            <w:r w:rsidRPr="003E4C33">
              <w:rPr>
                <w:rStyle w:val="Firstpagetablebold"/>
                <w:rFonts w:cs="Arial"/>
              </w:rPr>
              <w:t xml:space="preserve">Information Exempt </w:t>
            </w:r>
            <w:proofErr w:type="gramStart"/>
            <w:r w:rsidRPr="003E4C33">
              <w:rPr>
                <w:rStyle w:val="Firstpagetablebold"/>
                <w:rFonts w:cs="Arial"/>
              </w:rPr>
              <w:t>From</w:t>
            </w:r>
            <w:proofErr w:type="gramEnd"/>
            <w:r w:rsidRPr="003E4C33">
              <w:rPr>
                <w:rStyle w:val="Firstpagetablebold"/>
                <w:rFonts w:cs="Arial"/>
              </w:rPr>
              <w:t xml:space="preserve"> Publication </w:t>
            </w:r>
          </w:p>
        </w:tc>
      </w:tr>
      <w:tr w:rsidRPr="003E4C33" w:rsidR="00025250" w:rsidTr="68AD1071" w14:paraId="40623F28" w14:textId="777777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00"/>
        </w:trPr>
        <w:tc>
          <w:tcPr>
            <w:tcW w:w="2438" w:type="dxa"/>
            <w:tcBorders>
              <w:top w:val="nil"/>
              <w:left w:val="single" w:color="000000" w:themeColor="text1" w:sz="8" w:space="0"/>
              <w:bottom w:val="nil"/>
              <w:right w:val="nil"/>
            </w:tcBorders>
          </w:tcPr>
          <w:p w:rsidRPr="009E30E2" w:rsidR="00025250" w:rsidP="00EF283C" w:rsidRDefault="00A74989" w14:paraId="5542E86A" w14:textId="17634718">
            <w:pPr>
              <w:rPr>
                <w:rStyle w:val="Firstpagetablebold"/>
                <w:rFonts w:cs="Arial"/>
              </w:rPr>
            </w:pPr>
            <w:r w:rsidRPr="68AD1071">
              <w:rPr>
                <w:rStyle w:val="Firstpagetablebold"/>
                <w:rFonts w:cs="Arial"/>
                <w:color w:val="auto"/>
              </w:rPr>
              <w:t>C</w:t>
            </w:r>
            <w:r w:rsidRPr="68AD1071">
              <w:rPr>
                <w:rStyle w:val="Firstpagetablebold"/>
                <w:rFonts w:cs="Arial"/>
              </w:rPr>
              <w:t xml:space="preserve">ost Information </w:t>
            </w:r>
            <w:r w:rsidRPr="68AD1071" w:rsidR="032EC2D0">
              <w:rPr>
                <w:rStyle w:val="Firstpagetablebold"/>
                <w:rFonts w:cs="Arial"/>
              </w:rPr>
              <w:t>contained in the report</w:t>
            </w:r>
            <w:r w:rsidRPr="68AD1071">
              <w:rPr>
                <w:rStyle w:val="Firstpagetablebold"/>
                <w:rFonts w:cs="Arial"/>
              </w:rPr>
              <w:t xml:space="preserve"> </w:t>
            </w:r>
          </w:p>
        </w:tc>
        <w:tc>
          <w:tcPr>
            <w:tcW w:w="6407" w:type="dxa"/>
            <w:vMerge w:val="restart"/>
            <w:tcBorders>
              <w:top w:val="nil"/>
              <w:left w:val="nil"/>
              <w:bottom w:val="single" w:color="000000" w:themeColor="text1" w:sz="8" w:space="0"/>
              <w:right w:val="single" w:color="000000" w:themeColor="text1" w:sz="8" w:space="0"/>
            </w:tcBorders>
          </w:tcPr>
          <w:p w:rsidRPr="003E4C33" w:rsidR="00025250" w:rsidP="00EF283C" w:rsidRDefault="00025250" w14:paraId="02DAFD4F" w14:textId="11A64B18">
            <w:pPr>
              <w:rPr>
                <w:rFonts w:cs="Arial"/>
                <w:color w:val="auto"/>
              </w:rPr>
            </w:pPr>
            <w:r w:rsidRPr="62B73EE3">
              <w:rPr>
                <w:rFonts w:cs="Arial"/>
                <w:color w:val="auto"/>
              </w:rPr>
              <w:t xml:space="preserve">This information is exempted from publication under </w:t>
            </w:r>
            <w:r w:rsidRPr="62B73EE3">
              <w:rPr>
                <w:rFonts w:cs="Arial"/>
              </w:rPr>
              <w:t>Schedule 12A to the Local Government Act 1972:</w:t>
            </w:r>
          </w:p>
          <w:p w:rsidRPr="009E30E2" w:rsidR="00025250" w:rsidP="00025250" w:rsidRDefault="00025250" w14:paraId="0B2F7D49" w14:textId="77777777">
            <w:pPr>
              <w:pStyle w:val="ListParagraph"/>
              <w:numPr>
                <w:ilvl w:val="0"/>
                <w:numId w:val="52"/>
              </w:numPr>
              <w:rPr>
                <w:rFonts w:cs="Arial"/>
                <w:color w:val="auto"/>
              </w:rPr>
            </w:pPr>
            <w:r w:rsidRPr="009E30E2">
              <w:rPr>
                <w:rFonts w:cs="Arial"/>
                <w:color w:val="auto"/>
              </w:rPr>
              <w:t xml:space="preserve">Information about someone’s finances or business </w:t>
            </w:r>
          </w:p>
          <w:p w:rsidRPr="00A74989" w:rsidR="00025250" w:rsidP="00A74989" w:rsidRDefault="00A74989" w14:paraId="5064A6DD" w14:textId="6E1001E1">
            <w:pPr>
              <w:rPr>
                <w:rFonts w:cs="Arial"/>
              </w:rPr>
            </w:pPr>
            <w:r>
              <w:rPr>
                <w:rFonts w:cs="Arial"/>
              </w:rPr>
              <w:t xml:space="preserve">This appendix includes cost information that is commercially sensitive </w:t>
            </w:r>
          </w:p>
        </w:tc>
      </w:tr>
      <w:tr w:rsidRPr="003E4C33" w:rsidR="00025250" w:rsidTr="68AD1071" w14:paraId="7888775D" w14:textId="77777777">
        <w:trPr>
          <w:trHeight w:val="300"/>
        </w:trPr>
        <w:tc>
          <w:tcPr>
            <w:tcW w:w="2438" w:type="dxa"/>
            <w:tcBorders>
              <w:top w:val="nil"/>
              <w:left w:val="single" w:color="000000" w:themeColor="text1" w:sz="8" w:space="0"/>
              <w:bottom w:val="single" w:color="auto" w:sz="4" w:space="0"/>
              <w:right w:val="nil"/>
            </w:tcBorders>
          </w:tcPr>
          <w:p w:rsidRPr="003E4C33" w:rsidR="00025250" w:rsidP="00EF283C" w:rsidRDefault="00025250" w14:paraId="141DB754" w14:textId="77777777">
            <w:pPr>
              <w:rPr>
                <w:rStyle w:val="Firstpagetablebold"/>
                <w:rFonts w:cs="Arial"/>
                <w:i/>
                <w:iCs/>
                <w:color w:val="D9D9D9" w:themeColor="background1" w:themeShade="D9"/>
              </w:rPr>
            </w:pPr>
          </w:p>
        </w:tc>
        <w:tc>
          <w:tcPr>
            <w:tcW w:w="6407" w:type="dxa"/>
            <w:vMerge/>
          </w:tcPr>
          <w:p w:rsidRPr="003E4C33" w:rsidR="00025250" w:rsidP="00EF283C" w:rsidRDefault="00025250" w14:paraId="530EC42B" w14:textId="77777777">
            <w:pPr>
              <w:rPr>
                <w:rFonts w:cs="Arial"/>
              </w:rPr>
            </w:pPr>
          </w:p>
        </w:tc>
      </w:tr>
    </w:tbl>
    <w:p w:rsidR="00025250" w:rsidP="004A6D2F" w:rsidRDefault="00025250" w14:paraId="3E3DC543" w14:textId="77777777"/>
    <w:tbl>
      <w:tblPr>
        <w:tblW w:w="0" w:type="auto"/>
        <w:tblInd w:w="108"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ook w:val="04A0" w:firstRow="1" w:lastRow="0" w:firstColumn="1" w:lastColumn="0" w:noHBand="0" w:noVBand="1"/>
      </w:tblPr>
      <w:tblGrid>
        <w:gridCol w:w="1912"/>
        <w:gridCol w:w="2803"/>
        <w:gridCol w:w="4455"/>
      </w:tblGrid>
      <w:tr w:rsidRPr="003E4C33" w:rsidR="002312EA" w:rsidTr="68AD1071" w14:paraId="469C2CEE" w14:textId="77777777">
        <w:trPr>
          <w:trHeight w:val="300"/>
        </w:trPr>
        <w:tc>
          <w:tcPr>
            <w:tcW w:w="1912" w:type="dxa"/>
            <w:tcBorders>
              <w:bottom w:val="single" w:color="auto" w:sz="4" w:space="0"/>
            </w:tcBorders>
          </w:tcPr>
          <w:p w:rsidRPr="003E4C33" w:rsidR="002312EA" w:rsidP="00EF283C" w:rsidRDefault="002312EA" w14:paraId="06B4268A" w14:textId="77777777">
            <w:pPr>
              <w:jc w:val="center"/>
              <w:rPr>
                <w:rStyle w:val="Firstpagetablebold"/>
                <w:rFonts w:cs="Arial"/>
              </w:rPr>
            </w:pPr>
            <w:r>
              <w:rPr>
                <w:rStyle w:val="Firstpagetablebold"/>
                <w:rFonts w:cs="Arial"/>
              </w:rPr>
              <w:t>A</w:t>
            </w:r>
            <w:r>
              <w:rPr>
                <w:rStyle w:val="Firstpagetablebold"/>
              </w:rPr>
              <w:t>ppendix No.</w:t>
            </w:r>
          </w:p>
        </w:tc>
        <w:tc>
          <w:tcPr>
            <w:tcW w:w="2803" w:type="dxa"/>
            <w:tcBorders>
              <w:bottom w:val="single" w:color="auto" w:sz="4" w:space="0"/>
            </w:tcBorders>
          </w:tcPr>
          <w:p w:rsidRPr="003E4C33" w:rsidR="002312EA" w:rsidP="00EF283C" w:rsidRDefault="002312EA" w14:paraId="48373E4B" w14:textId="77777777">
            <w:pPr>
              <w:jc w:val="center"/>
              <w:rPr>
                <w:rStyle w:val="Firstpagetablebold"/>
                <w:rFonts w:cs="Arial"/>
              </w:rPr>
            </w:pPr>
            <w:r>
              <w:rPr>
                <w:rStyle w:val="Firstpagetablebold"/>
                <w:rFonts w:cs="Arial"/>
              </w:rPr>
              <w:t xml:space="preserve">Appendix Title </w:t>
            </w:r>
          </w:p>
        </w:tc>
        <w:tc>
          <w:tcPr>
            <w:tcW w:w="4455" w:type="dxa"/>
            <w:tcBorders>
              <w:bottom w:val="single" w:color="auto" w:sz="4" w:space="0"/>
            </w:tcBorders>
          </w:tcPr>
          <w:p w:rsidRPr="003E4C33" w:rsidR="002312EA" w:rsidP="00EF283C" w:rsidRDefault="002312EA" w14:paraId="0A5DAC00" w14:textId="77777777">
            <w:pPr>
              <w:jc w:val="center"/>
              <w:rPr>
                <w:rStyle w:val="Firstpagetablebold"/>
                <w:rFonts w:cs="Arial"/>
              </w:rPr>
            </w:pPr>
            <w:r>
              <w:rPr>
                <w:rStyle w:val="Firstpagetablebold"/>
                <w:rFonts w:cs="Arial"/>
              </w:rPr>
              <w:t>Exempt from Publication</w:t>
            </w:r>
          </w:p>
        </w:tc>
      </w:tr>
      <w:tr w:rsidRPr="003E4C33" w:rsidR="002312EA" w:rsidTr="00221ED5" w14:paraId="43C48BEB" w14:textId="777777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00"/>
        </w:trPr>
        <w:tc>
          <w:tcPr>
            <w:tcW w:w="1912" w:type="dxa"/>
            <w:tcBorders>
              <w:top w:val="single" w:color="auto" w:sz="4" w:space="0"/>
              <w:left w:val="single" w:color="auto" w:sz="4" w:space="0"/>
              <w:bottom w:val="single" w:color="auto" w:sz="4" w:space="0"/>
              <w:right w:val="single" w:color="auto" w:sz="4" w:space="0"/>
            </w:tcBorders>
          </w:tcPr>
          <w:p w:rsidRPr="009E30E2" w:rsidR="002312EA" w:rsidP="00EF283C" w:rsidRDefault="002312EA" w14:paraId="70747163" w14:textId="77777777">
            <w:pPr>
              <w:rPr>
                <w:rStyle w:val="Firstpagetablebold"/>
                <w:rFonts w:cs="Arial"/>
                <w:color w:val="auto"/>
              </w:rPr>
            </w:pPr>
            <w:r w:rsidRPr="009E30E2">
              <w:rPr>
                <w:rStyle w:val="Firstpagetablebold"/>
                <w:rFonts w:cs="Arial"/>
                <w:color w:val="auto"/>
              </w:rPr>
              <w:t>Appendix 1</w:t>
            </w:r>
          </w:p>
        </w:tc>
        <w:tc>
          <w:tcPr>
            <w:tcW w:w="2803" w:type="dxa"/>
            <w:tcBorders>
              <w:top w:val="single" w:color="auto" w:sz="4" w:space="0"/>
              <w:left w:val="single" w:color="auto" w:sz="4" w:space="0"/>
              <w:bottom w:val="single" w:color="auto" w:sz="4" w:space="0"/>
              <w:right w:val="single" w:color="auto" w:sz="4" w:space="0"/>
            </w:tcBorders>
          </w:tcPr>
          <w:p w:rsidRPr="009E30E2" w:rsidR="002312EA" w:rsidP="00EF283C" w:rsidRDefault="00A74989" w14:paraId="3E2ED561" w14:textId="6F0C9E26">
            <w:pPr>
              <w:rPr>
                <w:rFonts w:cs="Arial"/>
                <w:color w:val="auto"/>
              </w:rPr>
            </w:pPr>
            <w:r>
              <w:rPr>
                <w:rFonts w:cs="Arial"/>
                <w:color w:val="auto"/>
              </w:rPr>
              <w:t xml:space="preserve">Risk Register </w:t>
            </w:r>
          </w:p>
        </w:tc>
        <w:tc>
          <w:tcPr>
            <w:tcW w:w="4455" w:type="dxa"/>
            <w:tcBorders>
              <w:top w:val="single" w:color="auto" w:sz="4" w:space="0"/>
              <w:left w:val="single" w:color="auto" w:sz="4" w:space="0"/>
              <w:bottom w:val="single" w:color="auto" w:sz="4" w:space="0"/>
              <w:right w:val="single" w:color="auto" w:sz="4" w:space="0"/>
            </w:tcBorders>
          </w:tcPr>
          <w:p w:rsidRPr="009E30E2" w:rsidR="002312EA" w:rsidP="00EF283C" w:rsidRDefault="53CA572F" w14:paraId="25BCD22A" w14:textId="2ECBD851">
            <w:pPr>
              <w:ind w:left="426" w:hanging="426"/>
              <w:rPr>
                <w:color w:val="auto"/>
              </w:rPr>
            </w:pPr>
            <w:r w:rsidRPr="68AD1071">
              <w:rPr>
                <w:color w:val="auto"/>
              </w:rPr>
              <w:t>No</w:t>
            </w:r>
          </w:p>
          <w:p w:rsidRPr="009E30E2" w:rsidR="002312EA" w:rsidP="00A74989" w:rsidRDefault="002312EA" w14:paraId="349B4576" w14:textId="77777777">
            <w:pPr>
              <w:rPr>
                <w:rFonts w:cs="Arial"/>
                <w:color w:val="auto"/>
              </w:rPr>
            </w:pPr>
          </w:p>
        </w:tc>
      </w:tr>
      <w:tr w:rsidRPr="003E4C33" w:rsidR="002312EA" w:rsidTr="68AD1071" w14:paraId="5332D292" w14:textId="77777777">
        <w:trPr>
          <w:trHeight w:val="300"/>
        </w:trPr>
        <w:tc>
          <w:tcPr>
            <w:tcW w:w="1912" w:type="dxa"/>
            <w:tcBorders>
              <w:top w:val="single" w:color="auto" w:sz="4" w:space="0"/>
              <w:left w:val="single" w:color="000000" w:themeColor="text1" w:sz="8" w:space="0"/>
              <w:bottom w:val="single" w:color="auto" w:sz="4" w:space="0"/>
              <w:right w:val="single" w:color="auto" w:sz="4" w:space="0"/>
            </w:tcBorders>
          </w:tcPr>
          <w:p w:rsidRPr="009E30E2" w:rsidR="002312EA" w:rsidP="00EF283C" w:rsidRDefault="002312EA" w14:paraId="66389E38" w14:textId="77777777">
            <w:pPr>
              <w:rPr>
                <w:rStyle w:val="Firstpagetablebold"/>
                <w:rFonts w:cs="Arial"/>
                <w:color w:val="auto"/>
              </w:rPr>
            </w:pPr>
            <w:r w:rsidRPr="009E30E2">
              <w:rPr>
                <w:rStyle w:val="Firstpagetablebold"/>
                <w:rFonts w:cs="Arial"/>
                <w:color w:val="auto"/>
              </w:rPr>
              <w:t xml:space="preserve">Appendix 2 </w:t>
            </w:r>
          </w:p>
        </w:tc>
        <w:tc>
          <w:tcPr>
            <w:tcW w:w="2803" w:type="dxa"/>
            <w:tcBorders>
              <w:top w:val="single" w:color="auto" w:sz="4" w:space="0"/>
              <w:left w:val="single" w:color="auto" w:sz="4" w:space="0"/>
              <w:bottom w:val="single" w:color="auto" w:sz="4" w:space="0"/>
              <w:right w:val="single" w:color="auto" w:sz="4" w:space="0"/>
            </w:tcBorders>
          </w:tcPr>
          <w:p w:rsidRPr="009E30E2" w:rsidR="002312EA" w:rsidP="00EF283C" w:rsidRDefault="00A74989" w14:paraId="251AC11B" w14:textId="1194CA64">
            <w:pPr>
              <w:rPr>
                <w:rFonts w:cs="Arial"/>
                <w:color w:val="auto"/>
              </w:rPr>
            </w:pPr>
            <w:r>
              <w:rPr>
                <w:rFonts w:cs="Arial"/>
                <w:color w:val="auto"/>
              </w:rPr>
              <w:t xml:space="preserve">Confidential Appendix </w:t>
            </w:r>
          </w:p>
        </w:tc>
        <w:tc>
          <w:tcPr>
            <w:tcW w:w="4455" w:type="dxa"/>
            <w:tcBorders>
              <w:top w:val="single" w:color="auto" w:sz="4" w:space="0"/>
              <w:left w:val="single" w:color="auto" w:sz="4" w:space="0"/>
              <w:bottom w:val="single" w:color="auto" w:sz="4" w:space="0"/>
              <w:right w:val="single" w:color="000000" w:themeColor="text1" w:sz="8" w:space="0"/>
            </w:tcBorders>
          </w:tcPr>
          <w:p w:rsidRPr="009E30E2" w:rsidR="002312EA" w:rsidP="00EF283C" w:rsidRDefault="00A74989" w14:paraId="0E6EFED4" w14:textId="09394449">
            <w:pPr>
              <w:rPr>
                <w:rFonts w:cs="Arial"/>
                <w:color w:val="auto"/>
              </w:rPr>
            </w:pPr>
            <w:r>
              <w:rPr>
                <w:rFonts w:cs="Arial"/>
                <w:color w:val="auto"/>
              </w:rPr>
              <w:t xml:space="preserve">Yes </w:t>
            </w:r>
          </w:p>
        </w:tc>
      </w:tr>
    </w:tbl>
    <w:p w:rsidR="002312EA" w:rsidP="004A6D2F" w:rsidRDefault="002312EA" w14:paraId="572B1CF3" w14:textId="77777777"/>
    <w:p w:rsidR="05D85C42" w:rsidP="68AD1071" w:rsidRDefault="00F66DCA" w14:paraId="4A508B04" w14:textId="084FEBCD">
      <w:pPr>
        <w:pStyle w:val="Heading1"/>
      </w:pPr>
      <w:r>
        <w:t>Introduction and b</w:t>
      </w:r>
      <w:r w:rsidR="00151888">
        <w:t>ackground</w:t>
      </w:r>
      <w:r w:rsidR="00404032">
        <w:t xml:space="preserve"> </w:t>
      </w:r>
    </w:p>
    <w:p w:rsidR="09C25126" w:rsidP="68AD1071" w:rsidRDefault="09C25126" w14:paraId="2CAF103A" w14:textId="72C3D9B2"/>
    <w:p w:rsidR="00785DCD" w:rsidRDefault="52BE6F03" w14:paraId="55D08295" w14:textId="690476BB">
      <w:pPr>
        <w:pStyle w:val="ListParagraph"/>
        <w:rPr>
          <w:rStyle w:val="Hyperlink"/>
        </w:rPr>
      </w:pPr>
      <w:r>
        <w:t xml:space="preserve">The Cabinet </w:t>
      </w:r>
      <w:r w:rsidR="1B1A6932">
        <w:t>considered the</w:t>
      </w:r>
      <w:r>
        <w:t xml:space="preserve"> Oxpens Bridge </w:t>
      </w:r>
      <w:r w:rsidR="4E17753F">
        <w:t>project at</w:t>
      </w:r>
      <w:r>
        <w:t xml:space="preserve"> </w:t>
      </w:r>
      <w:r w:rsidR="1AF17EDF">
        <w:t>its m</w:t>
      </w:r>
      <w:r>
        <w:t>eeting on 16 November 2022. Th</w:t>
      </w:r>
      <w:r w:rsidR="69A99097">
        <w:t>e</w:t>
      </w:r>
      <w:r>
        <w:t xml:space="preserve"> Cabinet </w:t>
      </w:r>
      <w:r w:rsidR="2E1F5BD9">
        <w:t>report</w:t>
      </w:r>
      <w:r>
        <w:t xml:space="preserve"> </w:t>
      </w:r>
      <w:r w:rsidR="4C027E18">
        <w:t xml:space="preserve">and resolutions </w:t>
      </w:r>
      <w:r>
        <w:t>can be viewed at</w:t>
      </w:r>
      <w:r w:rsidR="738D76A2">
        <w:t>:</w:t>
      </w:r>
      <w:r>
        <w:t xml:space="preserve"> </w:t>
      </w:r>
      <w:hyperlink r:id="rId11">
        <w:r w:rsidRPr="74CAFE9A" w:rsidR="142F4460">
          <w:rPr>
            <w:rStyle w:val="Hyperlink"/>
          </w:rPr>
          <w:t>https://mycouncil.oxford.gov.uk/ieListDocuments.aspx?CId=527&amp;MId=7378</w:t>
        </w:r>
      </w:hyperlink>
    </w:p>
    <w:p w:rsidR="05F830AC" w:rsidP="05D85C42" w:rsidRDefault="2B69AA67" w14:paraId="3AD852FC" w14:textId="6B4BCCE8">
      <w:pPr>
        <w:pStyle w:val="ListParagraph"/>
      </w:pPr>
      <w:r>
        <w:t xml:space="preserve">In November 2022 the Cabinet </w:t>
      </w:r>
      <w:r w:rsidR="6091FCB2">
        <w:t xml:space="preserve">approved the </w:t>
      </w:r>
      <w:r w:rsidR="5E4CBFDC">
        <w:t xml:space="preserve">delegation of the acceptance of £2.8m from the Oxfordshire Growth Deal and the </w:t>
      </w:r>
      <w:r w:rsidR="23E1CAA6">
        <w:t>additional budget, entering into the pre</w:t>
      </w:r>
      <w:r w:rsidR="0A41F0E5">
        <w:t>-</w:t>
      </w:r>
      <w:r w:rsidR="23E1CAA6">
        <w:t xml:space="preserve">construction services agreement </w:t>
      </w:r>
      <w:r w:rsidR="1AA7389B">
        <w:t xml:space="preserve">and delivery agreement </w:t>
      </w:r>
      <w:r w:rsidR="23E1CAA6">
        <w:t>and to enter int</w:t>
      </w:r>
      <w:r w:rsidR="3AA67F56">
        <w:t>o agreements with OXWED to allow the brid</w:t>
      </w:r>
      <w:r w:rsidR="60E77D9D">
        <w:t xml:space="preserve">ge to be constructed on </w:t>
      </w:r>
      <w:r w:rsidR="168CCBE0">
        <w:t>their</w:t>
      </w:r>
      <w:r w:rsidR="60E77D9D">
        <w:t xml:space="preserve"> land</w:t>
      </w:r>
      <w:r w:rsidR="10FC34A3">
        <w:t xml:space="preserve">. </w:t>
      </w:r>
    </w:p>
    <w:p w:rsidR="00A74989" w:rsidP="00221ED5" w:rsidRDefault="1FCB3676" w14:paraId="1B2A007C" w14:textId="5600CC7A">
      <w:pPr>
        <w:pStyle w:val="ListParagraph"/>
        <w:spacing w:line="259" w:lineRule="auto"/>
        <w:rPr>
          <w:color w:val="000000" w:themeColor="text1"/>
        </w:rPr>
      </w:pPr>
      <w:r>
        <w:t xml:space="preserve">Following </w:t>
      </w:r>
      <w:r w:rsidR="72E61A46">
        <w:t>that meeting</w:t>
      </w:r>
      <w:r>
        <w:t>, Balfour Beatty w</w:t>
      </w:r>
      <w:r w:rsidR="2787C58F">
        <w:t>as</w:t>
      </w:r>
      <w:r>
        <w:t xml:space="preserve"> appointed to provide </w:t>
      </w:r>
      <w:r w:rsidR="1BEAAD3A">
        <w:t>e</w:t>
      </w:r>
      <w:r>
        <w:t xml:space="preserve">arly </w:t>
      </w:r>
      <w:r w:rsidR="6BAF1434">
        <w:t>c</w:t>
      </w:r>
      <w:r>
        <w:t>ontractor support and deliver the detailed design via Stantec</w:t>
      </w:r>
      <w:r w:rsidR="0BC01908">
        <w:t>, the designers</w:t>
      </w:r>
      <w:r>
        <w:t xml:space="preserve">. The architectural concept </w:t>
      </w:r>
      <w:r w:rsidR="52AC5135">
        <w:t xml:space="preserve">for the bridge </w:t>
      </w:r>
      <w:r>
        <w:t>was developed and planning permission g</w:t>
      </w:r>
      <w:r w:rsidR="13C21987">
        <w:t>ranted</w:t>
      </w:r>
      <w:r>
        <w:t xml:space="preserve"> in July 2024. The detailed design was further developed and was accepted by Oxfordshire County Council, acting</w:t>
      </w:r>
      <w:r w:rsidR="05B89112">
        <w:t xml:space="preserve"> </w:t>
      </w:r>
      <w:r>
        <w:t xml:space="preserve">as </w:t>
      </w:r>
      <w:r w:rsidR="562E4536">
        <w:t xml:space="preserve">the </w:t>
      </w:r>
      <w:r>
        <w:t xml:space="preserve">Technical Approval Authority for the scheme in early </w:t>
      </w:r>
      <w:r>
        <w:lastRenderedPageBreak/>
        <w:t xml:space="preserve">2025. In June 2025 the Secretary of State for Transport granted permission for the bridge over the river under S106(3) of the Highways Act 1980 (as amended). </w:t>
      </w:r>
      <w:r w:rsidR="2A1208FC">
        <w:t xml:space="preserve">The bridge has </w:t>
      </w:r>
      <w:r w:rsidR="00EB47FD">
        <w:t xml:space="preserve">now </w:t>
      </w:r>
      <w:r w:rsidR="2A1208FC">
        <w:t>been designed so that it does not require OXWED land</w:t>
      </w:r>
      <w:r w:rsidR="3649421E">
        <w:t xml:space="preserve"> for the bridge</w:t>
      </w:r>
      <w:r w:rsidR="296EFD6B">
        <w:t xml:space="preserve"> structure</w:t>
      </w:r>
      <w:r w:rsidR="3649421E">
        <w:t xml:space="preserve"> or </w:t>
      </w:r>
      <w:r w:rsidR="62E48C72">
        <w:t xml:space="preserve">for </w:t>
      </w:r>
      <w:r w:rsidR="3649421E">
        <w:t>its construction</w:t>
      </w:r>
      <w:r w:rsidR="2A1208FC">
        <w:t xml:space="preserve">. </w:t>
      </w:r>
    </w:p>
    <w:p w:rsidR="00A74989" w:rsidP="066C528C" w:rsidRDefault="52BE6F03" w14:paraId="37723767" w14:textId="379CA7A2">
      <w:pPr>
        <w:pStyle w:val="ListParagraph"/>
      </w:pPr>
      <w:r>
        <w:t xml:space="preserve">A Judicial Review was requested by Friends of </w:t>
      </w:r>
      <w:proofErr w:type="spellStart"/>
      <w:r>
        <w:t>Grandpont</w:t>
      </w:r>
      <w:proofErr w:type="spellEnd"/>
      <w:r>
        <w:t xml:space="preserve"> Nature Park in October 2024 based on five grounds. The request for </w:t>
      </w:r>
      <w:r w:rsidR="2FFB8093">
        <w:t xml:space="preserve">permission for </w:t>
      </w:r>
      <w:r>
        <w:t xml:space="preserve">a Judicial Review was </w:t>
      </w:r>
      <w:r w:rsidR="3F764221">
        <w:t>allowed</w:t>
      </w:r>
      <w:r>
        <w:t xml:space="preserve"> by the courts and the </w:t>
      </w:r>
      <w:r w:rsidR="23058622">
        <w:t>J</w:t>
      </w:r>
      <w:r>
        <w:t>udicial Review hearing was heard over a two</w:t>
      </w:r>
      <w:r w:rsidR="72FAA78A">
        <w:t>-</w:t>
      </w:r>
      <w:r>
        <w:t xml:space="preserve">day period at the Royal Courts of Justice in London on the 4/5th February this year. The </w:t>
      </w:r>
      <w:r w:rsidR="6C2720F3">
        <w:t>judgement</w:t>
      </w:r>
      <w:r>
        <w:t xml:space="preserve"> was issued on 10th March and dismissed all five grounds. An appeal has been </w:t>
      </w:r>
      <w:r w:rsidR="707EE4C8">
        <w:t>submitted</w:t>
      </w:r>
      <w:r>
        <w:t xml:space="preserve"> against the JR decision and the outcome is awaited. The Judicial Review has delayed the delivery of the bridge. </w:t>
      </w:r>
    </w:p>
    <w:p w:rsidR="00AA6C3A" w:rsidP="00D150D1" w:rsidRDefault="52BE6F03" w14:paraId="04488E59" w14:textId="0F5E7B1A">
      <w:pPr>
        <w:pStyle w:val="ListParagraph"/>
      </w:pPr>
      <w:r>
        <w:t>Th</w:t>
      </w:r>
      <w:r w:rsidR="2415E8C8">
        <w:t>is</w:t>
      </w:r>
      <w:r>
        <w:t xml:space="preserve"> report </w:t>
      </w:r>
      <w:r w:rsidR="425FA513">
        <w:t xml:space="preserve">sets out progress on the delivery of the bridge and </w:t>
      </w:r>
      <w:r w:rsidR="1A4228CB">
        <w:t>looks to secure</w:t>
      </w:r>
      <w:r w:rsidR="425FA513">
        <w:t xml:space="preserve"> </w:t>
      </w:r>
      <w:r w:rsidR="72EE71A6">
        <w:t>an increase in the budget</w:t>
      </w:r>
      <w:r w:rsidR="64360556">
        <w:t xml:space="preserve"> needed</w:t>
      </w:r>
      <w:r w:rsidR="2D7EAB07">
        <w:t>, due to the increase in overall project costs</w:t>
      </w:r>
      <w:r w:rsidR="72EE71A6">
        <w:t xml:space="preserve"> that ha</w:t>
      </w:r>
      <w:r w:rsidR="262B7022">
        <w:t>s</w:t>
      </w:r>
      <w:r w:rsidR="72EE71A6">
        <w:t xml:space="preserve"> now occurred. </w:t>
      </w:r>
      <w:r w:rsidR="6C5EDB71">
        <w:t xml:space="preserve"> This report is coming forward in advance of a decision on both the appeal of the JR </w:t>
      </w:r>
      <w:r w:rsidR="3CBD654B">
        <w:t xml:space="preserve">decision </w:t>
      </w:r>
      <w:proofErr w:type="gramStart"/>
      <w:r w:rsidR="3CBD654B">
        <w:t>and</w:t>
      </w:r>
      <w:r w:rsidR="6C5EDB71">
        <w:t xml:space="preserve"> also</w:t>
      </w:r>
      <w:proofErr w:type="gramEnd"/>
      <w:r w:rsidR="6C5EDB71">
        <w:t xml:space="preserve"> </w:t>
      </w:r>
      <w:r w:rsidR="383DD766">
        <w:t xml:space="preserve">in </w:t>
      </w:r>
      <w:r w:rsidR="4271E479">
        <w:t>advance</w:t>
      </w:r>
      <w:r w:rsidR="383DD766">
        <w:t xml:space="preserve"> of </w:t>
      </w:r>
      <w:r w:rsidR="6C5EDB71">
        <w:t xml:space="preserve">having secured all external funding. </w:t>
      </w:r>
      <w:r w:rsidR="14FA5D47">
        <w:t xml:space="preserve">This is so </w:t>
      </w:r>
      <w:r w:rsidR="037AD8AE">
        <w:t>the Council</w:t>
      </w:r>
      <w:r w:rsidR="14FA5D47">
        <w:t xml:space="preserve"> can move forward quickly if the </w:t>
      </w:r>
      <w:r w:rsidR="34F664A0">
        <w:t xml:space="preserve">permission to appeal the </w:t>
      </w:r>
      <w:r w:rsidR="14FA5D47">
        <w:t xml:space="preserve">JR </w:t>
      </w:r>
      <w:r w:rsidR="752CA4B9">
        <w:t>judgement</w:t>
      </w:r>
      <w:r w:rsidR="14FA5D47">
        <w:t xml:space="preserve"> is </w:t>
      </w:r>
      <w:r w:rsidR="7DB4969A">
        <w:t>dismissed,</w:t>
      </w:r>
      <w:r w:rsidR="14FA5D47">
        <w:t xml:space="preserve"> </w:t>
      </w:r>
      <w:r w:rsidR="148456C3">
        <w:t xml:space="preserve">no further Judicial Review is forthcoming </w:t>
      </w:r>
      <w:proofErr w:type="gramStart"/>
      <w:r w:rsidR="14FA5D47">
        <w:t>and  the</w:t>
      </w:r>
      <w:proofErr w:type="gramEnd"/>
      <w:r w:rsidR="14FA5D47">
        <w:t xml:space="preserve"> funding necessary to deliver the bridge</w:t>
      </w:r>
      <w:r w:rsidR="1DBEDF13">
        <w:t xml:space="preserve"> has been secured</w:t>
      </w:r>
      <w:r w:rsidR="14FA5D47">
        <w:t xml:space="preserve">. </w:t>
      </w:r>
    </w:p>
    <w:p w:rsidRPr="00AA6C3A" w:rsidR="00AA6C3A" w:rsidP="00AA6C3A" w:rsidRDefault="00AA6C3A" w14:paraId="5D0480E5" w14:textId="171D6BAF">
      <w:pPr>
        <w:pStyle w:val="ListParagraph"/>
        <w:numPr>
          <w:ilvl w:val="0"/>
          <w:numId w:val="0"/>
        </w:numPr>
        <w:rPr>
          <w:b/>
          <w:bCs/>
        </w:rPr>
      </w:pPr>
      <w:r w:rsidRPr="68AD1071">
        <w:rPr>
          <w:b/>
          <w:bCs/>
        </w:rPr>
        <w:t>Progress on scheme</w:t>
      </w:r>
    </w:p>
    <w:p w:rsidR="76DA3BF8" w:rsidP="68AD1071" w:rsidRDefault="76DA3BF8" w14:paraId="4B18792F" w14:textId="00013FCC">
      <w:pPr>
        <w:pStyle w:val="ListParagraph"/>
      </w:pPr>
      <w:r>
        <w:t xml:space="preserve">The construction of the bridge requires </w:t>
      </w:r>
      <w:r w:rsidR="693CE741">
        <w:t>detailed technical design, a considerable number of approvals and development of a construction appr</w:t>
      </w:r>
      <w:r w:rsidR="25C0CB49">
        <w:t>oach</w:t>
      </w:r>
      <w:r w:rsidR="693CE741">
        <w:t xml:space="preserve"> to enable delivery.</w:t>
      </w:r>
      <w:r w:rsidR="4B575B74">
        <w:t xml:space="preserve"> Considerable progress has been made to develop a deliverable design. </w:t>
      </w:r>
    </w:p>
    <w:p w:rsidR="00AA6C3A" w:rsidP="74CAFE9A" w:rsidRDefault="3DF658E5" w14:paraId="49C264E6" w14:textId="192ED809">
      <w:pPr>
        <w:pStyle w:val="ListParagraph"/>
        <w:rPr>
          <w:color w:val="000000" w:themeColor="text1"/>
        </w:rPr>
      </w:pPr>
      <w:r>
        <w:t xml:space="preserve">The </w:t>
      </w:r>
      <w:r w:rsidR="3EB80F10">
        <w:t xml:space="preserve">planning </w:t>
      </w:r>
      <w:r>
        <w:t>application</w:t>
      </w:r>
      <w:r w:rsidR="49B71B79">
        <w:t xml:space="preserve"> (23/02506/CT3)</w:t>
      </w:r>
      <w:r>
        <w:t xml:space="preserve"> </w:t>
      </w:r>
      <w:r w:rsidR="27AA720A">
        <w:t xml:space="preserve">for the proposed bridge </w:t>
      </w:r>
      <w:r>
        <w:t xml:space="preserve">was submitted on 27th October 2023 and permission was granted on </w:t>
      </w:r>
      <w:r w:rsidR="2069AA0E">
        <w:t>8</w:t>
      </w:r>
      <w:r>
        <w:t>th July 2024</w:t>
      </w:r>
      <w:r w:rsidR="4A1CA1EF">
        <w:t xml:space="preserve">. </w:t>
      </w:r>
      <w:r w:rsidR="07FEAA20">
        <w:t xml:space="preserve"> Work is underway to </w:t>
      </w:r>
      <w:r w:rsidR="68D86A0C">
        <w:t>discharge</w:t>
      </w:r>
      <w:r w:rsidR="07FEAA20">
        <w:t xml:space="preserve"> planning conditions for the development and an application for a Non</w:t>
      </w:r>
      <w:r w:rsidR="67B9BCEA">
        <w:t>-</w:t>
      </w:r>
      <w:r w:rsidR="07FEAA20">
        <w:t>Material Amendment has been submitted</w:t>
      </w:r>
      <w:r w:rsidR="52F48023">
        <w:t xml:space="preserve">, which if approved, would </w:t>
      </w:r>
      <w:r w:rsidR="07FEAA20">
        <w:t xml:space="preserve">reduce the number of trees </w:t>
      </w:r>
      <w:r w:rsidR="6A784EF4">
        <w:t xml:space="preserve">required to be removed. </w:t>
      </w:r>
    </w:p>
    <w:p w:rsidR="00AA6C3A" w:rsidP="75A52B22" w:rsidRDefault="586A44C4" w14:paraId="41A5B4AE" w14:textId="2E91ECE1">
      <w:pPr>
        <w:pStyle w:val="ListParagraph"/>
        <w:rPr>
          <w:color w:val="000000" w:themeColor="text1"/>
        </w:rPr>
      </w:pPr>
      <w:r>
        <w:t xml:space="preserve">The Oxpens </w:t>
      </w:r>
      <w:proofErr w:type="gramStart"/>
      <w:r>
        <w:t xml:space="preserve">Meadow  </w:t>
      </w:r>
      <w:r w:rsidR="4D8701E5">
        <w:t>is</w:t>
      </w:r>
      <w:proofErr w:type="gramEnd"/>
      <w:r w:rsidR="710DC0A1">
        <w:t xml:space="preserve"> </w:t>
      </w:r>
      <w:r>
        <w:t xml:space="preserve">subject </w:t>
      </w:r>
      <w:r w:rsidR="7CA8B921">
        <w:t>to</w:t>
      </w:r>
      <w:r>
        <w:t xml:space="preserve"> a covenant </w:t>
      </w:r>
      <w:r w:rsidR="05A19D7C">
        <w:t xml:space="preserve">in favour of Fields in Trust </w:t>
      </w:r>
      <w:r>
        <w:t xml:space="preserve">that commits </w:t>
      </w:r>
      <w:r w:rsidR="42B2D45D">
        <w:t xml:space="preserve">the Council </w:t>
      </w:r>
      <w:r>
        <w:t xml:space="preserve">to keeping the </w:t>
      </w:r>
      <w:r w:rsidR="61D92BC0">
        <w:t>meadow</w:t>
      </w:r>
      <w:r w:rsidR="710DC0A1">
        <w:t xml:space="preserve"> </w:t>
      </w:r>
      <w:r>
        <w:t xml:space="preserve">as a recreational space. The agreement of Fields in Trust for the bridge </w:t>
      </w:r>
      <w:r w:rsidR="1261142E">
        <w:t xml:space="preserve">to be constructed </w:t>
      </w:r>
      <w:r>
        <w:t xml:space="preserve">over the meadow has been received. </w:t>
      </w:r>
    </w:p>
    <w:p w:rsidRPr="00E120A1" w:rsidR="00E120A1" w:rsidP="00E120A1" w:rsidRDefault="00AA6C3A" w14:paraId="46089528" w14:textId="77777777">
      <w:pPr>
        <w:pStyle w:val="ListParagraph"/>
        <w:rPr>
          <w:color w:val="000000" w:themeColor="text1"/>
        </w:rPr>
      </w:pPr>
      <w:r>
        <w:t>The RIBA stage 4 (Technical Design) has been developed during 2024 by Stantec via Balfour Beatty through the SCAPE Framework service.</w:t>
      </w:r>
      <w:r w:rsidR="538969E6">
        <w:t xml:space="preserve"> The Design &amp; Build route was followed allowing valuable Early Contractor Involvement (ECI). This has provided much needed advice on fabrication, cost, programme and installation methodology. </w:t>
      </w:r>
      <w:r>
        <w:t xml:space="preserve"> </w:t>
      </w:r>
      <w:r w:rsidR="5104964B">
        <w:t>Technical Approval</w:t>
      </w:r>
      <w:r w:rsidR="645CB724">
        <w:t xml:space="preserve"> in Principle</w:t>
      </w:r>
      <w:r w:rsidR="5104964B">
        <w:t xml:space="preserve"> has now been received from the </w:t>
      </w:r>
      <w:r w:rsidR="1314CA69">
        <w:t xml:space="preserve">Oxfordshire </w:t>
      </w:r>
      <w:r w:rsidR="5104964B">
        <w:t xml:space="preserve">County Council for the bridge design. </w:t>
      </w:r>
      <w:r>
        <w:t xml:space="preserve"> </w:t>
      </w:r>
    </w:p>
    <w:p w:rsidRPr="00E120A1" w:rsidR="00AA6C3A" w:rsidP="00E120A1" w:rsidRDefault="00AA6C3A" w14:paraId="6B7EB2F1" w14:textId="4BF9B7AF">
      <w:pPr>
        <w:pStyle w:val="ListParagraph"/>
        <w:rPr>
          <w:color w:val="000000" w:themeColor="text1"/>
        </w:rPr>
      </w:pPr>
      <w:r>
        <w:t xml:space="preserve">Input from the Balfour Beatty project team throughout 2024 has also allowed the key temporary works designs to be developed and informed discussions with stakeholders such as the Environment Agency </w:t>
      </w:r>
      <w:r w:rsidR="65AEA370">
        <w:t>(‘the EA’)</w:t>
      </w:r>
      <w:r w:rsidR="44AA2887">
        <w:t xml:space="preserve"> </w:t>
      </w:r>
      <w:r>
        <w:t>to understand the permissions required and the constraints to working adjacent to</w:t>
      </w:r>
      <w:r w:rsidR="07232881">
        <w:t>,</w:t>
      </w:r>
      <w:r>
        <w:t xml:space="preserve"> and lifting in the new bridge</w:t>
      </w:r>
      <w:r w:rsidR="18FAA76E">
        <w:t>,</w:t>
      </w:r>
      <w:r>
        <w:t xml:space="preserve"> over the river. A Flood Risk Activity Permit (FRAP) to outline the proposed methodology has been submitted and agreed with the EA and is currently being updated to reflect some additional details around the installation methodology and reflect the revised construction dates. The updated FRAP is expected to be agreed in the coming weeks. </w:t>
      </w:r>
    </w:p>
    <w:p w:rsidR="00AA6C3A" w:rsidP="066C528C" w:rsidRDefault="00AA6C3A" w14:paraId="76A3BF5C" w14:textId="0589EF42">
      <w:pPr>
        <w:pStyle w:val="ListParagraph"/>
      </w:pPr>
      <w:r>
        <w:lastRenderedPageBreak/>
        <w:t>On this section of the Thames the EA ha</w:t>
      </w:r>
      <w:r w:rsidR="32FEAC89">
        <w:t>s</w:t>
      </w:r>
      <w:r>
        <w:t xml:space="preserve"> an embargo on closing the river to traffic</w:t>
      </w:r>
      <w:r w:rsidR="45951510">
        <w:t>,</w:t>
      </w:r>
      <w:r>
        <w:t xml:space="preserve"> and therefore on lifting the bridge sections</w:t>
      </w:r>
      <w:r w:rsidR="5D5543B3">
        <w:t>,</w:t>
      </w:r>
      <w:r>
        <w:t xml:space="preserve"> over the summer months. Through discussion it has been agreed that lifts from early September onwards would be acceptable and this has formed one of the key milestones from which the overall construction programme has been developed. </w:t>
      </w:r>
    </w:p>
    <w:p w:rsidR="00AA6C3A" w:rsidP="75A52B22" w:rsidRDefault="00AA6C3A" w14:paraId="02F11759" w14:textId="6265536D">
      <w:pPr>
        <w:pStyle w:val="ListParagraph"/>
      </w:pPr>
      <w:r>
        <w:t>The second key driver when looking at the construction programme has been to ensure critical works such as the main bridge lifting operations are carried out outside of the season of highest flood risk for the Oxpens site. Flood risk tends to increase from November through to April. The flood risk and the EA constraints have led to a construction start date programmed in early spring 2026 with a main lift over the river in September with a target completion of early 2027.</w:t>
      </w:r>
    </w:p>
    <w:p w:rsidR="00AA6C3A" w:rsidP="066C528C" w:rsidRDefault="00AA6C3A" w14:paraId="76196C99" w14:textId="3DB5A0FA">
      <w:pPr>
        <w:pStyle w:val="ListParagraph"/>
      </w:pPr>
      <w:r>
        <w:t xml:space="preserve">Work is underway to </w:t>
      </w:r>
      <w:proofErr w:type="gramStart"/>
      <w:r>
        <w:t>enter into</w:t>
      </w:r>
      <w:proofErr w:type="gramEnd"/>
      <w:r>
        <w:t xml:space="preserve"> a S38 Agreement with the </w:t>
      </w:r>
      <w:r w:rsidR="15F027E2">
        <w:t xml:space="preserve">Oxfordshire </w:t>
      </w:r>
      <w:r>
        <w:t xml:space="preserve">County Council in relation to the adoption of the path and bridge when complete. Agreement is also sought with SERCO </w:t>
      </w:r>
      <w:r w:rsidR="07639930">
        <w:t>Leisure Ltd</w:t>
      </w:r>
      <w:r w:rsidR="44AA2887">
        <w:t xml:space="preserve"> </w:t>
      </w:r>
      <w:r>
        <w:t xml:space="preserve">to amend the eastern boundary </w:t>
      </w:r>
      <w:r w:rsidR="44CA8831">
        <w:t>within</w:t>
      </w:r>
      <w:r>
        <w:t xml:space="preserve"> the ice rink lease to accommodate widening of the footpath and for a temporary construction access across the ice rink frontage. </w:t>
      </w:r>
      <w:r w:rsidR="14D236D1">
        <w:t>Liaison is also taking place re the timing of works on</w:t>
      </w:r>
      <w:r w:rsidR="1AA6595B">
        <w:t xml:space="preserve"> Oxpens and the</w:t>
      </w:r>
      <w:r w:rsidR="5EB05DC4">
        <w:t>ir</w:t>
      </w:r>
      <w:r w:rsidR="1AA6595B">
        <w:t xml:space="preserve"> </w:t>
      </w:r>
      <w:r w:rsidR="59E17B6E">
        <w:t xml:space="preserve">enabling works on the </w:t>
      </w:r>
      <w:proofErr w:type="gramStart"/>
      <w:r w:rsidR="1AA6595B">
        <w:t>Meadow</w:t>
      </w:r>
      <w:r w:rsidR="64317D12">
        <w:t>,</w:t>
      </w:r>
      <w:r w:rsidR="14D236D1">
        <w:t>,</w:t>
      </w:r>
      <w:proofErr w:type="gramEnd"/>
      <w:r w:rsidR="14D236D1">
        <w:t xml:space="preserve"> which</w:t>
      </w:r>
      <w:r w:rsidR="56AB1952">
        <w:t xml:space="preserve"> </w:t>
      </w:r>
      <w:r w:rsidR="14D236D1">
        <w:t>were recently permitted</w:t>
      </w:r>
      <w:r w:rsidR="386DE8A0">
        <w:t>,</w:t>
      </w:r>
      <w:r w:rsidR="14D236D1">
        <w:t xml:space="preserve"> to ensure there </w:t>
      </w:r>
      <w:r w:rsidR="1BF9DA38">
        <w:t xml:space="preserve">is no conflict between different construction activity. </w:t>
      </w:r>
      <w:r>
        <w:t xml:space="preserve">The entering into </w:t>
      </w:r>
      <w:r w:rsidR="262F15E1">
        <w:t xml:space="preserve">of </w:t>
      </w:r>
      <w:r>
        <w:t xml:space="preserve">these </w:t>
      </w:r>
      <w:r w:rsidR="5FBA1F6E">
        <w:t>t</w:t>
      </w:r>
      <w:r w:rsidR="1E0D51AA">
        <w:t xml:space="preserve">ypes </w:t>
      </w:r>
      <w:r w:rsidR="5FBA1F6E">
        <w:t xml:space="preserve">of </w:t>
      </w:r>
      <w:r w:rsidR="08D72500">
        <w:t xml:space="preserve">property </w:t>
      </w:r>
      <w:r>
        <w:t xml:space="preserve">agreements is delegated to the </w:t>
      </w:r>
      <w:proofErr w:type="gramStart"/>
      <w:r w:rsidR="5C38B330">
        <w:t>Director</w:t>
      </w:r>
      <w:r>
        <w:t xml:space="preserve">  </w:t>
      </w:r>
      <w:r w:rsidR="1D100F64">
        <w:t>P</w:t>
      </w:r>
      <w:r>
        <w:t>roperty</w:t>
      </w:r>
      <w:proofErr w:type="gramEnd"/>
      <w:r w:rsidR="522E3FA1">
        <w:t xml:space="preserve"> &amp; Assets</w:t>
      </w:r>
      <w:r>
        <w:t xml:space="preserve">. </w:t>
      </w:r>
    </w:p>
    <w:p w:rsidR="00726754" w:rsidP="75A52B22" w:rsidRDefault="00AA6C3A" w14:paraId="5591AB3E" w14:textId="7C3BD746">
      <w:pPr>
        <w:pStyle w:val="ListParagraph"/>
      </w:pPr>
      <w:r>
        <w:t xml:space="preserve">A Delivery Agreement is required for the construction of the bridge. Balfour Beatty </w:t>
      </w:r>
      <w:r w:rsidR="366D40C1">
        <w:t>has</w:t>
      </w:r>
      <w:r>
        <w:t xml:space="preserve"> developed a cost plan for the delivery of the bridge</w:t>
      </w:r>
      <w:r w:rsidR="6681FC48">
        <w:t xml:space="preserve"> which w</w:t>
      </w:r>
      <w:r w:rsidR="00E120A1">
        <w:t>ould</w:t>
      </w:r>
      <w:r w:rsidR="6681FC48">
        <w:t xml:space="preserve"> be finalised as part of the contract process</w:t>
      </w:r>
      <w:r w:rsidR="210FF8B9">
        <w:t>.</w:t>
      </w:r>
      <w:r>
        <w:t xml:space="preserve"> Alternative routes to construct the bridge have been explored should they be necessary. </w:t>
      </w:r>
    </w:p>
    <w:p w:rsidRPr="00726754" w:rsidR="00726754" w:rsidP="00726754" w:rsidRDefault="00726754" w14:paraId="7013AE88" w14:textId="3B9D57A6">
      <w:pPr>
        <w:pStyle w:val="ListParagraph"/>
        <w:numPr>
          <w:ilvl w:val="0"/>
          <w:numId w:val="0"/>
        </w:numPr>
        <w:rPr>
          <w:b/>
          <w:bCs/>
        </w:rPr>
      </w:pPr>
      <w:r w:rsidRPr="00726754">
        <w:rPr>
          <w:b/>
          <w:bCs/>
        </w:rPr>
        <w:t>Bridge Costs</w:t>
      </w:r>
    </w:p>
    <w:p w:rsidR="00AA6C3A" w:rsidP="066C528C" w:rsidRDefault="00AA6C3A" w14:paraId="3B08D7AF" w14:textId="1244CB19">
      <w:pPr>
        <w:pStyle w:val="ListParagraph"/>
      </w:pPr>
      <w:r>
        <w:t>Following delay to the project whilst the judicial review was heard</w:t>
      </w:r>
      <w:r w:rsidR="18BFBC25">
        <w:t>,</w:t>
      </w:r>
      <w:r>
        <w:t xml:space="preserve"> costs have increased due to programme prolongation and construction cost inflation. Therefore</w:t>
      </w:r>
      <w:r w:rsidR="526CB98A">
        <w:t>,</w:t>
      </w:r>
      <w:r>
        <w:t xml:space="preserve"> additional funding has been sought to bridge the gap. This funding is sought to allow construction to take place in 2026 to avoid further delay and cost increases. </w:t>
      </w:r>
      <w:r w:rsidR="001F100C">
        <w:t>This increase is e</w:t>
      </w:r>
      <w:r w:rsidR="00CD7BA8">
        <w:t>stimated as requiring a further £3.</w:t>
      </w:r>
      <w:r w:rsidR="1F8D11A2">
        <w:t>7</w:t>
      </w:r>
      <w:r w:rsidR="00CD7BA8">
        <w:t>m, including con</w:t>
      </w:r>
      <w:r w:rsidR="00E64B0A">
        <w:t xml:space="preserve">tingency. </w:t>
      </w:r>
    </w:p>
    <w:p w:rsidR="00AA6C3A" w:rsidP="066C528C" w:rsidRDefault="09BE762A" w14:paraId="2E844A0F" w14:textId="4D05ACA0">
      <w:pPr>
        <w:pStyle w:val="ListParagraph"/>
      </w:pPr>
      <w:r>
        <w:t xml:space="preserve">The Council is working with potential funders </w:t>
      </w:r>
      <w:r w:rsidR="25CEF393">
        <w:t xml:space="preserve">including the University of Oxford and Homes England </w:t>
      </w:r>
      <w:r>
        <w:t xml:space="preserve">to meet the increase in costs. </w:t>
      </w:r>
      <w:r w:rsidR="6FCD3BF6">
        <w:t xml:space="preserve">This report seeks delegation to enter into the </w:t>
      </w:r>
      <w:r w:rsidR="4240B9D2">
        <w:t>necessary</w:t>
      </w:r>
      <w:r w:rsidR="7F513267">
        <w:t xml:space="preserve"> </w:t>
      </w:r>
      <w:r w:rsidR="6FCD3BF6">
        <w:t>funding agreements should additional funding be agreed</w:t>
      </w:r>
      <w:r w:rsidR="00A2331F">
        <w:t xml:space="preserve"> from these, or other parties.</w:t>
      </w:r>
      <w:r w:rsidR="6FCD3BF6">
        <w:t xml:space="preserve"> </w:t>
      </w:r>
    </w:p>
    <w:p w:rsidR="00726754" w:rsidP="75A52B22" w:rsidRDefault="00AA6C3A" w14:paraId="4284897C" w14:textId="3B005A1F">
      <w:pPr>
        <w:pStyle w:val="ListParagraph"/>
      </w:pPr>
      <w:r>
        <w:t xml:space="preserve">Negotiations are taking place </w:t>
      </w:r>
      <w:r w:rsidR="004168BA">
        <w:t>regarding</w:t>
      </w:r>
      <w:r>
        <w:t xml:space="preserve"> </w:t>
      </w:r>
      <w:r w:rsidR="004168BA">
        <w:t xml:space="preserve">the detailed </w:t>
      </w:r>
      <w:r w:rsidR="228CE213">
        <w:t>project</w:t>
      </w:r>
      <w:r>
        <w:t xml:space="preserve"> costs</w:t>
      </w:r>
      <w:r w:rsidR="004168BA">
        <w:t xml:space="preserve">. These negotiations are commercially sensitive and as such, are </w:t>
      </w:r>
      <w:r>
        <w:t xml:space="preserve">as set out in </w:t>
      </w:r>
      <w:r w:rsidR="004168BA">
        <w:t xml:space="preserve">the confidential </w:t>
      </w:r>
      <w:r>
        <w:t>appendix 2</w:t>
      </w:r>
      <w:r w:rsidR="1EE60EAE">
        <w:t xml:space="preserve"> of this report</w:t>
      </w:r>
      <w:r>
        <w:t>.</w:t>
      </w:r>
    </w:p>
    <w:p w:rsidRPr="00726754" w:rsidR="00726754" w:rsidP="00726754" w:rsidRDefault="00726754" w14:paraId="0193A144" w14:textId="6D255F92">
      <w:pPr>
        <w:pStyle w:val="ListParagraph"/>
        <w:numPr>
          <w:ilvl w:val="0"/>
          <w:numId w:val="0"/>
        </w:numPr>
        <w:rPr>
          <w:b/>
          <w:bCs/>
        </w:rPr>
      </w:pPr>
      <w:r w:rsidRPr="00726754">
        <w:rPr>
          <w:b/>
          <w:bCs/>
        </w:rPr>
        <w:t>Programme</w:t>
      </w:r>
    </w:p>
    <w:p w:rsidR="000D42C6" w:rsidP="00CE65E4" w:rsidRDefault="66223B5C" w14:paraId="522B6D21" w14:textId="5ECD0243">
      <w:pPr>
        <w:pStyle w:val="ListParagraph"/>
      </w:pPr>
      <w:r>
        <w:t>As noted above, s</w:t>
      </w:r>
      <w:r w:rsidR="0D5A3200">
        <w:t xml:space="preserve">ince planning permission was granted for the </w:t>
      </w:r>
      <w:r w:rsidR="1F9CB624">
        <w:t xml:space="preserve">new </w:t>
      </w:r>
      <w:r w:rsidR="0D5A3200">
        <w:t>bridge further discussions have taken place with the Environment Agency and it has been agreed that the bridge could be craned into position in September</w:t>
      </w:r>
      <w:r w:rsidR="7D02878A">
        <w:t>, avoiding the period of greatest flood risk</w:t>
      </w:r>
      <w:r w:rsidR="0D5A3200">
        <w:t xml:space="preserve">. As a </w:t>
      </w:r>
      <w:r w:rsidR="6C7AE109">
        <w:t>result,</w:t>
      </w:r>
      <w:r w:rsidR="0D5A3200">
        <w:t xml:space="preserve"> a programme has been developed to enable the bridge to be delivered during 2026.  There </w:t>
      </w:r>
      <w:r w:rsidR="31C5AD40">
        <w:t xml:space="preserve">is </w:t>
      </w:r>
      <w:r w:rsidR="0D5A3200">
        <w:t>no construction work planned for 2025. </w:t>
      </w:r>
    </w:p>
    <w:p w:rsidR="00FF2CAD" w:rsidP="00FF2CAD" w:rsidRDefault="767ECD17" w14:paraId="7B7FED79" w14:textId="65549D8A">
      <w:pPr>
        <w:pStyle w:val="ListParagraph"/>
      </w:pPr>
      <w:r>
        <w:t>The following milestones show the timing of key elements of the program</w:t>
      </w:r>
      <w:r w:rsidR="27D2622D">
        <w:t>me</w:t>
      </w:r>
      <w:r w:rsidR="0038428F">
        <w:t>:</w:t>
      </w:r>
      <w:r w:rsidR="27D2622D">
        <w:t xml:space="preserve"> </w:t>
      </w:r>
    </w:p>
    <w:p w:rsidR="00C320F5" w:rsidP="75A52B22" w:rsidRDefault="00C320F5" w14:paraId="6932A133" w14:textId="77777777">
      <w:pPr>
        <w:pStyle w:val="ListParagraph"/>
        <w:numPr>
          <w:ilvl w:val="0"/>
          <w:numId w:val="0"/>
        </w:numPr>
        <w:ind w:left="360"/>
      </w:pPr>
    </w:p>
    <w:tbl>
      <w:tblPr>
        <w:tblStyle w:val="TableGrid"/>
        <w:tblW w:w="0" w:type="auto"/>
        <w:tblLook w:val="04A0" w:firstRow="1" w:lastRow="0" w:firstColumn="1" w:lastColumn="0" w:noHBand="0" w:noVBand="1"/>
      </w:tblPr>
      <w:tblGrid>
        <w:gridCol w:w="4390"/>
        <w:gridCol w:w="4898"/>
      </w:tblGrid>
      <w:tr w:rsidR="00700AD7" w:rsidTr="00373150" w14:paraId="221FF79A" w14:textId="77777777">
        <w:trPr>
          <w:trHeight w:val="300"/>
        </w:trPr>
        <w:tc>
          <w:tcPr>
            <w:tcW w:w="4390" w:type="dxa"/>
          </w:tcPr>
          <w:p w:rsidR="00700AD7" w:rsidP="00FF2CAD" w:rsidRDefault="6EBB89D2" w14:paraId="4C17924C" w14:textId="7915195F">
            <w:r>
              <w:lastRenderedPageBreak/>
              <w:t xml:space="preserve">Pre-construction Services Delivery Agreement with Balfour Beatty  </w:t>
            </w:r>
          </w:p>
        </w:tc>
        <w:tc>
          <w:tcPr>
            <w:tcW w:w="4898" w:type="dxa"/>
          </w:tcPr>
          <w:p w:rsidR="00700AD7" w:rsidP="00FF2CAD" w:rsidRDefault="6EBB89D2" w14:paraId="3F545A7B" w14:textId="2C735AD5">
            <w:r>
              <w:t>Completed March 2025 – this included technical approval of the detailed design by Oxfordshire County Council.</w:t>
            </w:r>
          </w:p>
        </w:tc>
      </w:tr>
      <w:tr w:rsidR="00700AD7" w:rsidTr="00373150" w14:paraId="4057984F" w14:textId="77777777">
        <w:trPr>
          <w:trHeight w:val="300"/>
        </w:trPr>
        <w:tc>
          <w:tcPr>
            <w:tcW w:w="4390" w:type="dxa"/>
          </w:tcPr>
          <w:p w:rsidR="00700AD7" w:rsidP="00FF2CAD" w:rsidRDefault="6EBB89D2" w14:paraId="3F6A9D65" w14:textId="2FDC6AEA">
            <w:r>
              <w:t>Enter contract to build bridge</w:t>
            </w:r>
          </w:p>
        </w:tc>
        <w:tc>
          <w:tcPr>
            <w:tcW w:w="4898" w:type="dxa"/>
          </w:tcPr>
          <w:p w:rsidR="00700AD7" w:rsidP="00FF2CAD" w:rsidRDefault="6EBB89D2" w14:paraId="78250C59" w14:textId="62A7939F">
            <w:r>
              <w:t>November/December 2025</w:t>
            </w:r>
          </w:p>
        </w:tc>
      </w:tr>
      <w:tr w:rsidR="00700AD7" w:rsidTr="00373150" w14:paraId="1A3A8333" w14:textId="77777777">
        <w:trPr>
          <w:trHeight w:val="300"/>
        </w:trPr>
        <w:tc>
          <w:tcPr>
            <w:tcW w:w="4390" w:type="dxa"/>
          </w:tcPr>
          <w:p w:rsidR="00700AD7" w:rsidP="00FF2CAD" w:rsidRDefault="6EBB89D2" w14:paraId="7B7AF0C7" w14:textId="360A07F0">
            <w:r>
              <w:t>Commence site works</w:t>
            </w:r>
          </w:p>
        </w:tc>
        <w:tc>
          <w:tcPr>
            <w:tcW w:w="4898" w:type="dxa"/>
          </w:tcPr>
          <w:p w:rsidR="00700AD7" w:rsidP="00FF2CAD" w:rsidRDefault="6EBB89D2" w14:paraId="3673F994" w14:textId="0399E316">
            <w:r>
              <w:t>February/March 2026</w:t>
            </w:r>
          </w:p>
        </w:tc>
      </w:tr>
      <w:tr w:rsidR="00700AD7" w:rsidTr="00373150" w14:paraId="24A75479" w14:textId="77777777">
        <w:trPr>
          <w:trHeight w:val="300"/>
        </w:trPr>
        <w:tc>
          <w:tcPr>
            <w:tcW w:w="4390" w:type="dxa"/>
          </w:tcPr>
          <w:p w:rsidR="00700AD7" w:rsidP="00FF2CAD" w:rsidRDefault="6EBB89D2" w14:paraId="51C80C99" w14:textId="71932801">
            <w:r>
              <w:t>Bridge Lift</w:t>
            </w:r>
          </w:p>
        </w:tc>
        <w:tc>
          <w:tcPr>
            <w:tcW w:w="4898" w:type="dxa"/>
          </w:tcPr>
          <w:p w:rsidR="00700AD7" w:rsidP="00FF2CAD" w:rsidRDefault="6EBB89D2" w14:paraId="029837F5" w14:textId="6004B307">
            <w:r>
              <w:t>Early September 2026</w:t>
            </w:r>
          </w:p>
        </w:tc>
      </w:tr>
      <w:tr w:rsidR="00700AD7" w:rsidTr="00373150" w14:paraId="53E2A945" w14:textId="77777777">
        <w:trPr>
          <w:trHeight w:val="300"/>
        </w:trPr>
        <w:tc>
          <w:tcPr>
            <w:tcW w:w="4390" w:type="dxa"/>
          </w:tcPr>
          <w:p w:rsidR="00700AD7" w:rsidP="00FF2CAD" w:rsidRDefault="6EBB89D2" w14:paraId="42606EB7" w14:textId="2E21A1FC">
            <w:r>
              <w:t>Complete bridge &amp; landscaping works</w:t>
            </w:r>
          </w:p>
        </w:tc>
        <w:tc>
          <w:tcPr>
            <w:tcW w:w="4898" w:type="dxa"/>
          </w:tcPr>
          <w:p w:rsidR="00700AD7" w:rsidP="00FF2CAD" w:rsidRDefault="6EBB89D2" w14:paraId="08843B46" w14:textId="439512C4">
            <w:r>
              <w:t>February 2027</w:t>
            </w:r>
          </w:p>
        </w:tc>
      </w:tr>
    </w:tbl>
    <w:p w:rsidR="00726754" w:rsidP="75A52B22" w:rsidRDefault="00726754" w14:paraId="22325947" w14:textId="5F0FBDBE"/>
    <w:p w:rsidR="00AA6C3A" w:rsidP="066C528C" w:rsidRDefault="6FE8A2CB" w14:paraId="4B255008" w14:textId="69E2D597">
      <w:pPr>
        <w:pStyle w:val="ListParagraph"/>
      </w:pPr>
      <w:r>
        <w:t>In April 2022, a written request was sent to Oxfordshire County Council to extend the original completion date</w:t>
      </w:r>
      <w:r w:rsidR="6A26B2D7">
        <w:t xml:space="preserve"> for the bridge</w:t>
      </w:r>
      <w:r>
        <w:t xml:space="preserve"> of March 2023 to December 2023</w:t>
      </w:r>
      <w:r w:rsidR="019995E6">
        <w:t xml:space="preserve"> and an amendment to the funding agreement was signed. </w:t>
      </w:r>
      <w:r>
        <w:t xml:space="preserve"> A </w:t>
      </w:r>
      <w:r w:rsidR="019995E6">
        <w:t xml:space="preserve">further </w:t>
      </w:r>
      <w:r>
        <w:t xml:space="preserve">revision to the funding agreement has been agreed by the </w:t>
      </w:r>
      <w:r w:rsidR="1E72E499">
        <w:t xml:space="preserve">Oxfordshire </w:t>
      </w:r>
      <w:r>
        <w:t>County Council to reflect the latest project timeline.</w:t>
      </w:r>
      <w:r w:rsidR="1422EFD1">
        <w:t xml:space="preserve"> Cabinet approval </w:t>
      </w:r>
      <w:r w:rsidR="29585EAC">
        <w:t xml:space="preserve">to </w:t>
      </w:r>
      <w:proofErr w:type="gramStart"/>
      <w:r w:rsidR="24E31B8E">
        <w:t>enter into</w:t>
      </w:r>
      <w:proofErr w:type="gramEnd"/>
      <w:r w:rsidR="24E31B8E">
        <w:t xml:space="preserve"> </w:t>
      </w:r>
      <w:r w:rsidR="7C13F10C">
        <w:t>an</w:t>
      </w:r>
      <w:r w:rsidR="24E31B8E">
        <w:t xml:space="preserve"> </w:t>
      </w:r>
      <w:r w:rsidR="29585EAC">
        <w:t>amend</w:t>
      </w:r>
      <w:r w:rsidR="5E2E38AA">
        <w:t>ed</w:t>
      </w:r>
      <w:r w:rsidR="29585EAC">
        <w:t xml:space="preserve"> the agreement with </w:t>
      </w:r>
      <w:r w:rsidR="021D0299">
        <w:t xml:space="preserve">Oxfordshire </w:t>
      </w:r>
      <w:r w:rsidR="29585EAC">
        <w:t xml:space="preserve">County Council </w:t>
      </w:r>
      <w:r w:rsidR="1422EFD1">
        <w:t xml:space="preserve">for this extension of time is sought. </w:t>
      </w:r>
    </w:p>
    <w:p w:rsidR="0049563E" w:rsidP="066C528C" w:rsidRDefault="30615749" w14:paraId="5B286436" w14:textId="53EC2778">
      <w:pPr>
        <w:pStyle w:val="ListParagraph"/>
      </w:pPr>
      <w:r>
        <w:t>T</w:t>
      </w:r>
      <w:r w:rsidR="6FE8A2CB">
        <w:t>he project needs to move to a position where a Delivery Agreement can be signed to then commence onsite works in early 2026. This work wi</w:t>
      </w:r>
      <w:r w:rsidR="019995E6">
        <w:t>ll</w:t>
      </w:r>
      <w:r w:rsidR="6FE8A2CB">
        <w:t xml:space="preserve"> include but not be limited to agreeing the terms and conditions within the</w:t>
      </w:r>
      <w:r w:rsidR="7428F411">
        <w:t xml:space="preserve"> </w:t>
      </w:r>
      <w:r w:rsidR="6FE8A2CB">
        <w:t xml:space="preserve">Delivery Agreement, agreeing </w:t>
      </w:r>
      <w:r w:rsidR="726D11CA">
        <w:t xml:space="preserve">the final </w:t>
      </w:r>
      <w:r w:rsidR="6FE8A2CB">
        <w:t>price for the works together with a programme and allocation of risks</w:t>
      </w:r>
      <w:r w:rsidR="25E4C77B">
        <w:t xml:space="preserve"> along with any additional ancillary agreements required</w:t>
      </w:r>
      <w:r w:rsidR="6FE8A2CB">
        <w:t xml:space="preserve">. The work to compile all of this and pass through both the </w:t>
      </w:r>
      <w:r w:rsidR="32A7FACF">
        <w:t>contractor</w:t>
      </w:r>
      <w:r w:rsidR="0252AEDC">
        <w:t>’</w:t>
      </w:r>
      <w:r w:rsidR="32A7FACF">
        <w:t>s</w:t>
      </w:r>
      <w:r w:rsidR="6FE8A2CB">
        <w:t xml:space="preserve"> and Oxford City </w:t>
      </w:r>
      <w:r w:rsidR="32A7FACF">
        <w:t>Council</w:t>
      </w:r>
      <w:r w:rsidR="7A71C846">
        <w:t>’</w:t>
      </w:r>
      <w:r w:rsidR="32A7FACF">
        <w:t>s</w:t>
      </w:r>
      <w:r w:rsidR="6FE8A2CB">
        <w:t xml:space="preserve"> governance is expected to take until late Autumn 2025.</w:t>
      </w:r>
    </w:p>
    <w:p w:rsidR="066C528C" w:rsidP="75A52B22" w:rsidRDefault="4042DEFB" w14:paraId="229BA32C" w14:textId="35229827">
      <w:pPr>
        <w:pStyle w:val="ListParagraph"/>
      </w:pPr>
      <w:r>
        <w:t xml:space="preserve">Once </w:t>
      </w:r>
      <w:r w:rsidR="5CCD9F56">
        <w:t xml:space="preserve">the bridge is </w:t>
      </w:r>
      <w:r>
        <w:t xml:space="preserve">complete the </w:t>
      </w:r>
      <w:r w:rsidR="74FB45BF">
        <w:t xml:space="preserve">Oxfordshire </w:t>
      </w:r>
      <w:r>
        <w:t xml:space="preserve">County Council will be responsible for the maintenance of the bridge </w:t>
      </w:r>
      <w:r w:rsidR="66CBE161">
        <w:t xml:space="preserve">under the terms of the s38 agreement </w:t>
      </w:r>
      <w:r>
        <w:t xml:space="preserve">and </w:t>
      </w:r>
      <w:r w:rsidR="03A85E2C">
        <w:t xml:space="preserve">agreement is sought for </w:t>
      </w:r>
      <w:r>
        <w:t xml:space="preserve">the bridge </w:t>
      </w:r>
      <w:r w:rsidR="667B5894">
        <w:t>to be</w:t>
      </w:r>
      <w:r>
        <w:t xml:space="preserve"> transferred to them. </w:t>
      </w:r>
      <w:r w:rsidR="28186447">
        <w:t xml:space="preserve">This was the basis on which the Growth Deal funding was accepted by </w:t>
      </w:r>
      <w:r w:rsidR="1FD61551">
        <w:t>the Council</w:t>
      </w:r>
      <w:r w:rsidR="28186447">
        <w:t xml:space="preserve"> and </w:t>
      </w:r>
      <w:r w:rsidR="125874F5">
        <w:t xml:space="preserve">is consistent with the </w:t>
      </w:r>
      <w:r w:rsidR="6BDB2422">
        <w:t xml:space="preserve">Oxfordshire </w:t>
      </w:r>
      <w:r w:rsidR="125874F5">
        <w:t xml:space="preserve">County Council taking on the </w:t>
      </w:r>
      <w:r w:rsidR="4EFA8D80">
        <w:t xml:space="preserve">future </w:t>
      </w:r>
      <w:r w:rsidR="125874F5">
        <w:t>maintenance responsibility.</w:t>
      </w:r>
    </w:p>
    <w:p w:rsidR="002312EA" w:rsidP="002B6836" w:rsidRDefault="002312EA" w14:paraId="70635196" w14:textId="298A5F7F">
      <w:pPr>
        <w:pStyle w:val="Heading1"/>
      </w:pPr>
      <w:r>
        <w:t xml:space="preserve">Alternative Options Considered </w:t>
      </w:r>
    </w:p>
    <w:p w:rsidR="0015261C" w:rsidP="75A52B22" w:rsidRDefault="0015261C" w14:paraId="6406A8AB" w14:textId="0F31E6EC">
      <w:pPr>
        <w:pStyle w:val="bParagraphtext"/>
        <w:numPr>
          <w:ilvl w:val="0"/>
          <w:numId w:val="0"/>
        </w:numPr>
        <w:rPr>
          <w:rFonts w:cs="Arial"/>
          <w:color w:val="auto"/>
        </w:rPr>
      </w:pPr>
      <w:r w:rsidRPr="75A52B22">
        <w:rPr>
          <w:rFonts w:cs="Arial"/>
          <w:color w:val="auto"/>
        </w:rPr>
        <w:t xml:space="preserve">The following alternative options were </w:t>
      </w:r>
      <w:r w:rsidRPr="75A52B22" w:rsidR="00436070">
        <w:rPr>
          <w:rFonts w:cs="Arial"/>
          <w:color w:val="auto"/>
        </w:rPr>
        <w:t>considered:</w:t>
      </w:r>
    </w:p>
    <w:p w:rsidR="002312EA" w:rsidP="75A52B22" w:rsidRDefault="0015261C" w14:paraId="5556DAA0" w14:textId="1A83E54E">
      <w:pPr>
        <w:pStyle w:val="ListParagraph"/>
        <w:rPr>
          <w:rFonts w:cs="Arial"/>
          <w:color w:val="auto"/>
        </w:rPr>
      </w:pPr>
      <w:r w:rsidRPr="68AD1071">
        <w:rPr>
          <w:rFonts w:cs="Arial"/>
          <w:color w:val="auto"/>
        </w:rPr>
        <w:t xml:space="preserve">Not to deliver the proposed bridge and return funding currently held. </w:t>
      </w:r>
      <w:r w:rsidRPr="68AD1071" w:rsidR="002312EA">
        <w:rPr>
          <w:rFonts w:cs="Arial"/>
          <w:color w:val="auto"/>
        </w:rPr>
        <w:t xml:space="preserve"> </w:t>
      </w:r>
      <w:r w:rsidRPr="68AD1071">
        <w:rPr>
          <w:rFonts w:cs="Arial"/>
          <w:color w:val="auto"/>
        </w:rPr>
        <w:t xml:space="preserve">This option has </w:t>
      </w:r>
      <w:r>
        <w:t>been</w:t>
      </w:r>
      <w:r w:rsidRPr="68AD1071">
        <w:rPr>
          <w:rFonts w:cs="Arial"/>
          <w:color w:val="auto"/>
        </w:rPr>
        <w:t xml:space="preserve"> rejected as funding currently secured would be lost and future delivery is likely to be more expensive and have an increased impact on </w:t>
      </w:r>
      <w:r w:rsidRPr="68AD1071" w:rsidR="6002FF79">
        <w:rPr>
          <w:rFonts w:cs="Arial"/>
          <w:color w:val="auto"/>
        </w:rPr>
        <w:t>the Council’s ability to secure</w:t>
      </w:r>
      <w:r w:rsidRPr="68AD1071">
        <w:rPr>
          <w:rFonts w:cs="Arial"/>
          <w:color w:val="auto"/>
        </w:rPr>
        <w:t xml:space="preserve"> future </w:t>
      </w:r>
      <w:r w:rsidRPr="68AD1071" w:rsidR="7D4232FD">
        <w:rPr>
          <w:rFonts w:cs="Arial"/>
          <w:color w:val="auto"/>
        </w:rPr>
        <w:t>funding</w:t>
      </w:r>
      <w:r w:rsidRPr="68AD1071">
        <w:rPr>
          <w:rFonts w:cs="Arial"/>
          <w:color w:val="auto"/>
        </w:rPr>
        <w:t xml:space="preserve">. Not to deliver the bridge at all would result in a longer route </w:t>
      </w:r>
      <w:r w:rsidRPr="68AD1071" w:rsidR="00830420">
        <w:rPr>
          <w:rFonts w:cs="Arial"/>
          <w:color w:val="auto"/>
        </w:rPr>
        <w:t xml:space="preserve">between the west of the </w:t>
      </w:r>
      <w:r w:rsidRPr="68AD1071" w:rsidR="00436070">
        <w:rPr>
          <w:rFonts w:cs="Arial"/>
          <w:color w:val="auto"/>
        </w:rPr>
        <w:t>city</w:t>
      </w:r>
      <w:r w:rsidRPr="68AD1071" w:rsidR="00830420">
        <w:rPr>
          <w:rFonts w:cs="Arial"/>
          <w:color w:val="auto"/>
        </w:rPr>
        <w:t xml:space="preserve"> and the </w:t>
      </w:r>
      <w:r w:rsidRPr="68AD1071" w:rsidR="219603FE">
        <w:rPr>
          <w:rFonts w:cs="Arial"/>
          <w:color w:val="auto"/>
        </w:rPr>
        <w:t>c</w:t>
      </w:r>
      <w:r w:rsidRPr="68AD1071" w:rsidR="3805B98D">
        <w:rPr>
          <w:rFonts w:cs="Arial"/>
          <w:color w:val="auto"/>
        </w:rPr>
        <w:t xml:space="preserve">ity </w:t>
      </w:r>
      <w:r w:rsidRPr="68AD1071" w:rsidR="6B347C93">
        <w:rPr>
          <w:rFonts w:cs="Arial"/>
          <w:color w:val="auto"/>
        </w:rPr>
        <w:t>c</w:t>
      </w:r>
      <w:r w:rsidRPr="68AD1071" w:rsidR="3805B98D">
        <w:rPr>
          <w:rFonts w:cs="Arial"/>
          <w:color w:val="auto"/>
        </w:rPr>
        <w:t>entre</w:t>
      </w:r>
      <w:r w:rsidRPr="68AD1071" w:rsidR="00830420">
        <w:rPr>
          <w:rFonts w:cs="Arial"/>
          <w:color w:val="auto"/>
        </w:rPr>
        <w:t xml:space="preserve"> and increase pressure on the footpath alongside the Castle Mill </w:t>
      </w:r>
      <w:r w:rsidRPr="68AD1071" w:rsidR="3E2675B4">
        <w:rPr>
          <w:rFonts w:cs="Arial"/>
          <w:color w:val="auto"/>
        </w:rPr>
        <w:t>S</w:t>
      </w:r>
      <w:r w:rsidRPr="68AD1071" w:rsidR="00830420">
        <w:rPr>
          <w:rFonts w:cs="Arial"/>
          <w:color w:val="auto"/>
        </w:rPr>
        <w:t xml:space="preserve">tream which is narrow and </w:t>
      </w:r>
      <w:r w:rsidRPr="68AD1071" w:rsidR="5A9FFB2D">
        <w:rPr>
          <w:rFonts w:cs="Arial"/>
          <w:color w:val="auto"/>
        </w:rPr>
        <w:t>can</w:t>
      </w:r>
      <w:r w:rsidRPr="68AD1071" w:rsidR="00830420">
        <w:rPr>
          <w:rFonts w:cs="Arial"/>
          <w:color w:val="auto"/>
        </w:rPr>
        <w:t xml:space="preserve">not </w:t>
      </w:r>
      <w:r w:rsidRPr="68AD1071" w:rsidR="63109424">
        <w:rPr>
          <w:rFonts w:cs="Arial"/>
          <w:color w:val="auto"/>
        </w:rPr>
        <w:t xml:space="preserve">be </w:t>
      </w:r>
      <w:r w:rsidRPr="68AD1071" w:rsidR="00830420">
        <w:rPr>
          <w:rFonts w:cs="Arial"/>
          <w:color w:val="auto"/>
        </w:rPr>
        <w:t>widen</w:t>
      </w:r>
      <w:r w:rsidRPr="68AD1071" w:rsidR="2FFBFF03">
        <w:rPr>
          <w:rFonts w:cs="Arial"/>
          <w:color w:val="auto"/>
        </w:rPr>
        <w:t>ed</w:t>
      </w:r>
      <w:r w:rsidRPr="68AD1071" w:rsidR="00830420">
        <w:rPr>
          <w:rFonts w:cs="Arial"/>
          <w:color w:val="auto"/>
        </w:rPr>
        <w:t xml:space="preserve"> due to the proximity of the stream and residential frontages</w:t>
      </w:r>
      <w:r w:rsidR="002F2712">
        <w:rPr>
          <w:rFonts w:cs="Arial"/>
          <w:color w:val="auto"/>
        </w:rPr>
        <w:t>.</w:t>
      </w:r>
    </w:p>
    <w:p w:rsidRPr="00E120A1" w:rsidR="00F26E21" w:rsidP="75A52B22" w:rsidRDefault="568E57F0" w14:paraId="7A929E24" w14:textId="194696FB">
      <w:pPr>
        <w:pStyle w:val="ListParagraph"/>
      </w:pPr>
      <w:r>
        <w:t>To delay the delivery of the bridge. This option was rejected as further delay is only likely to increase the cost of delivery and potentially impact funding held</w:t>
      </w:r>
      <w:r w:rsidR="091004E1">
        <w:t xml:space="preserve">. In </w:t>
      </w:r>
      <w:r w:rsidR="68495F5D">
        <w:t>addition,</w:t>
      </w:r>
      <w:r w:rsidR="26529525">
        <w:t xml:space="preserve"> if the bridge works were delayed they </w:t>
      </w:r>
      <w:r w:rsidR="2D3E9D8B">
        <w:t>c</w:t>
      </w:r>
      <w:r w:rsidR="091004E1">
        <w:t xml:space="preserve">ould </w:t>
      </w:r>
      <w:r w:rsidR="58C9EA08">
        <w:t xml:space="preserve">clash with </w:t>
      </w:r>
      <w:proofErr w:type="gramStart"/>
      <w:r w:rsidR="58C9EA08">
        <w:t xml:space="preserve">the </w:t>
      </w:r>
      <w:r w:rsidR="091004E1">
        <w:t xml:space="preserve"> </w:t>
      </w:r>
      <w:r>
        <w:t>enabling</w:t>
      </w:r>
      <w:proofErr w:type="gramEnd"/>
      <w:r>
        <w:t xml:space="preserve"> works on the </w:t>
      </w:r>
      <w:r w:rsidR="0F1C8185">
        <w:t xml:space="preserve">Oxpens </w:t>
      </w:r>
      <w:r>
        <w:t>Meadow approved as part of the OXWED scheme at Oxpens (</w:t>
      </w:r>
      <w:r w:rsidRPr="74CAFE9A">
        <w:rPr>
          <w:rFonts w:cs="Arial"/>
          <w:color w:val="auto"/>
        </w:rPr>
        <w:t>22/02955/FUL)</w:t>
      </w:r>
      <w:r w:rsidRPr="74CAFE9A" w:rsidR="39DE87D4">
        <w:rPr>
          <w:rFonts w:cs="Arial"/>
          <w:color w:val="auto"/>
        </w:rPr>
        <w:t xml:space="preserve">. As it would not be possible to have both works taking place at the same time this could add </w:t>
      </w:r>
      <w:r w:rsidRPr="74CAFE9A" w:rsidR="41AC097F">
        <w:rPr>
          <w:rFonts w:cs="Arial"/>
          <w:color w:val="auto"/>
        </w:rPr>
        <w:t xml:space="preserve">further </w:t>
      </w:r>
      <w:r w:rsidRPr="74CAFE9A" w:rsidR="002AD780">
        <w:rPr>
          <w:rFonts w:cs="Arial"/>
          <w:color w:val="auto"/>
        </w:rPr>
        <w:t>lengthy</w:t>
      </w:r>
      <w:r w:rsidRPr="74CAFE9A" w:rsidR="091004E1">
        <w:rPr>
          <w:rFonts w:cs="Arial"/>
          <w:color w:val="auto"/>
        </w:rPr>
        <w:t xml:space="preserve"> delay. </w:t>
      </w:r>
    </w:p>
    <w:p w:rsidR="00E120A1" w:rsidP="00E120A1" w:rsidRDefault="00E120A1" w14:paraId="5F976ED2" w14:textId="77777777">
      <w:pPr>
        <w:pStyle w:val="ListParagraph"/>
        <w:numPr>
          <w:ilvl w:val="0"/>
          <w:numId w:val="0"/>
        </w:numPr>
        <w:ind w:left="360"/>
        <w:rPr>
          <w:rFonts w:cs="Arial"/>
          <w:color w:val="auto"/>
        </w:rPr>
      </w:pPr>
    </w:p>
    <w:p w:rsidRPr="00830420" w:rsidR="00E120A1" w:rsidP="00E120A1" w:rsidRDefault="00E120A1" w14:paraId="7E6C7DE0" w14:textId="77777777">
      <w:pPr>
        <w:pStyle w:val="ListParagraph"/>
        <w:numPr>
          <w:ilvl w:val="0"/>
          <w:numId w:val="0"/>
        </w:numPr>
        <w:ind w:left="360"/>
        <w:rPr>
          <w:rStyle w:val="Firstpagetablebold"/>
          <w:b w:val="0"/>
        </w:rPr>
      </w:pPr>
    </w:p>
    <w:p w:rsidRPr="002B6836" w:rsidR="0040736F" w:rsidP="002B6836" w:rsidRDefault="002329CF" w14:paraId="11308776" w14:textId="16563142">
      <w:pPr>
        <w:pStyle w:val="Heading1"/>
      </w:pPr>
      <w:r>
        <w:lastRenderedPageBreak/>
        <w:t>Financial implications</w:t>
      </w:r>
    </w:p>
    <w:p w:rsidR="586A44C4" w:rsidP="086FBFD7" w:rsidRDefault="6FE8A2CB" w14:paraId="021102F8" w14:textId="03C39A83">
      <w:pPr>
        <w:pStyle w:val="ListParagraph"/>
        <w:rPr>
          <w:rStyle w:val="bParagraphtextChar"/>
        </w:rPr>
      </w:pPr>
      <w:r w:rsidRPr="74CAFE9A">
        <w:rPr>
          <w:rStyle w:val="bParagraphtextChar"/>
        </w:rPr>
        <w:t xml:space="preserve">The original funding for the bridge was provided by </w:t>
      </w:r>
      <w:r w:rsidRPr="74CAFE9A" w:rsidR="19A1618B">
        <w:rPr>
          <w:rStyle w:val="bParagraphtextChar"/>
        </w:rPr>
        <w:t xml:space="preserve">central </w:t>
      </w:r>
      <w:r w:rsidRPr="74CAFE9A" w:rsidR="3C32F990">
        <w:rPr>
          <w:rStyle w:val="bParagraphtextChar"/>
        </w:rPr>
        <w:t>g</w:t>
      </w:r>
      <w:r w:rsidRPr="74CAFE9A" w:rsidR="19A1618B">
        <w:rPr>
          <w:rStyle w:val="bParagraphtextChar"/>
        </w:rPr>
        <w:t xml:space="preserve">overnment via </w:t>
      </w:r>
      <w:r w:rsidRPr="74CAFE9A">
        <w:rPr>
          <w:rStyle w:val="bParagraphtextChar"/>
        </w:rPr>
        <w:t>the Oxfordshire Growth Deal</w:t>
      </w:r>
      <w:r w:rsidRPr="74CAFE9A" w:rsidR="19A1618B">
        <w:rPr>
          <w:rStyle w:val="bParagraphtextChar"/>
        </w:rPr>
        <w:t xml:space="preserve">, for which the </w:t>
      </w:r>
      <w:r w:rsidRPr="74CAFE9A" w:rsidR="18ACC8D8">
        <w:rPr>
          <w:rStyle w:val="bParagraphtextChar"/>
        </w:rPr>
        <w:t xml:space="preserve">Oxfordshire </w:t>
      </w:r>
      <w:r w:rsidRPr="74CAFE9A" w:rsidR="19A1618B">
        <w:rPr>
          <w:rStyle w:val="bParagraphtextChar"/>
        </w:rPr>
        <w:t>County Council is the Accountable Body</w:t>
      </w:r>
      <w:r w:rsidRPr="74CAFE9A">
        <w:rPr>
          <w:rStyle w:val="bParagraphtextChar"/>
        </w:rPr>
        <w:t xml:space="preserve">. </w:t>
      </w:r>
      <w:r w:rsidRPr="74CAFE9A" w:rsidR="22B7810C">
        <w:rPr>
          <w:rStyle w:val="bParagraphtextChar"/>
        </w:rPr>
        <w:t xml:space="preserve">Furthermore, </w:t>
      </w:r>
      <w:r w:rsidRPr="74CAFE9A">
        <w:rPr>
          <w:rStyle w:val="bParagraphtextChar"/>
        </w:rPr>
        <w:t xml:space="preserve">Housing Infrastructure Funding </w:t>
      </w:r>
      <w:r w:rsidRPr="74CAFE9A" w:rsidR="22B7810C">
        <w:rPr>
          <w:rStyle w:val="bParagraphtextChar"/>
        </w:rPr>
        <w:t xml:space="preserve">(HIF) </w:t>
      </w:r>
      <w:r w:rsidRPr="74CAFE9A" w:rsidR="2973C955">
        <w:rPr>
          <w:rStyle w:val="bParagraphtextChar"/>
        </w:rPr>
        <w:t xml:space="preserve">from </w:t>
      </w:r>
      <w:r w:rsidRPr="74CAFE9A" w:rsidR="1D79F1C5">
        <w:rPr>
          <w:rStyle w:val="bParagraphtextChar"/>
        </w:rPr>
        <w:t>Home</w:t>
      </w:r>
      <w:r w:rsidRPr="74CAFE9A" w:rsidR="6EF87AD9">
        <w:rPr>
          <w:rStyle w:val="bParagraphtextChar"/>
        </w:rPr>
        <w:t>s</w:t>
      </w:r>
      <w:r w:rsidRPr="74CAFE9A" w:rsidR="2973C955">
        <w:rPr>
          <w:rStyle w:val="bParagraphtextChar"/>
        </w:rPr>
        <w:t xml:space="preserve"> England was secured </w:t>
      </w:r>
      <w:r w:rsidRPr="74CAFE9A">
        <w:rPr>
          <w:rStyle w:val="bParagraphtextChar"/>
        </w:rPr>
        <w:t xml:space="preserve">for </w:t>
      </w:r>
      <w:r w:rsidRPr="74CAFE9A" w:rsidR="067E0277">
        <w:rPr>
          <w:rStyle w:val="bParagraphtextChar"/>
        </w:rPr>
        <w:t>path works</w:t>
      </w:r>
      <w:r w:rsidRPr="74CAFE9A">
        <w:rPr>
          <w:rStyle w:val="bParagraphtextChar"/>
        </w:rPr>
        <w:t xml:space="preserve"> </w:t>
      </w:r>
      <w:r w:rsidRPr="74CAFE9A" w:rsidR="64EF271E">
        <w:rPr>
          <w:rStyle w:val="bParagraphtextChar"/>
        </w:rPr>
        <w:t xml:space="preserve">to </w:t>
      </w:r>
      <w:r w:rsidRPr="74CAFE9A">
        <w:rPr>
          <w:rStyle w:val="bParagraphtextChar"/>
        </w:rPr>
        <w:t xml:space="preserve">be implemented alongside the bridge. These funds are held by </w:t>
      </w:r>
      <w:r w:rsidRPr="74CAFE9A" w:rsidR="4979B955">
        <w:rPr>
          <w:rStyle w:val="bParagraphtextChar"/>
        </w:rPr>
        <w:t>the Council</w:t>
      </w:r>
      <w:r w:rsidRPr="74CAFE9A">
        <w:rPr>
          <w:rStyle w:val="bParagraphtextChar"/>
        </w:rPr>
        <w:t xml:space="preserve">. </w:t>
      </w:r>
      <w:r w:rsidRPr="74CAFE9A" w:rsidR="32A7FACF">
        <w:rPr>
          <w:rStyle w:val="bParagraphtextChar"/>
        </w:rPr>
        <w:t xml:space="preserve">If </w:t>
      </w:r>
      <w:r w:rsidRPr="74CAFE9A" w:rsidR="211DA4BD">
        <w:rPr>
          <w:rStyle w:val="bParagraphtextChar"/>
        </w:rPr>
        <w:t>it is not possible to spend</w:t>
      </w:r>
      <w:r w:rsidRPr="74CAFE9A">
        <w:rPr>
          <w:rStyle w:val="bParagraphtextChar"/>
        </w:rPr>
        <w:t xml:space="preserve"> the Growth Deal </w:t>
      </w:r>
      <w:r w:rsidRPr="74CAFE9A" w:rsidR="24D85C27">
        <w:rPr>
          <w:rStyle w:val="bParagraphtextChar"/>
        </w:rPr>
        <w:t>funding it</w:t>
      </w:r>
      <w:r w:rsidRPr="74CAFE9A">
        <w:rPr>
          <w:rStyle w:val="bParagraphtextChar"/>
        </w:rPr>
        <w:t xml:space="preserve"> will need to be returned to the </w:t>
      </w:r>
      <w:r w:rsidRPr="74CAFE9A" w:rsidR="3817BF6A">
        <w:rPr>
          <w:rStyle w:val="bParagraphtextChar"/>
        </w:rPr>
        <w:t xml:space="preserve">Oxfordshire </w:t>
      </w:r>
      <w:r w:rsidRPr="74CAFE9A">
        <w:rPr>
          <w:rStyle w:val="bParagraphtextChar"/>
        </w:rPr>
        <w:t>County Council</w:t>
      </w:r>
      <w:r w:rsidRPr="74CAFE9A" w:rsidR="17A645BD">
        <w:rPr>
          <w:rStyle w:val="bParagraphtextChar"/>
        </w:rPr>
        <w:t xml:space="preserve"> minus funding agreed on design and staff costs</w:t>
      </w:r>
      <w:r w:rsidRPr="74CAFE9A" w:rsidR="25002C0F">
        <w:rPr>
          <w:rStyle w:val="bParagraphtextChar"/>
        </w:rPr>
        <w:t>.</w:t>
      </w:r>
      <w:r w:rsidRPr="74CAFE9A" w:rsidR="2EB1FFAB">
        <w:rPr>
          <w:rStyle w:val="bParagraphtextChar"/>
        </w:rPr>
        <w:t xml:space="preserve"> The funding would need to be returned within 30 days of a request by the County Council. </w:t>
      </w:r>
      <w:r w:rsidRPr="74CAFE9A" w:rsidR="596F50E3">
        <w:rPr>
          <w:rStyle w:val="bParagraphtextChar"/>
        </w:rPr>
        <w:t xml:space="preserve"> </w:t>
      </w:r>
      <w:r w:rsidRPr="74CAFE9A" w:rsidR="737424D3">
        <w:rPr>
          <w:rStyle w:val="bParagraphtextChar"/>
        </w:rPr>
        <w:t xml:space="preserve">HIF funding </w:t>
      </w:r>
      <w:r w:rsidRPr="74CAFE9A" w:rsidR="75DDD480">
        <w:rPr>
          <w:rStyle w:val="bParagraphtextChar"/>
        </w:rPr>
        <w:t xml:space="preserve">for </w:t>
      </w:r>
      <w:r w:rsidRPr="74CAFE9A" w:rsidR="56D6E5E2">
        <w:rPr>
          <w:rStyle w:val="bParagraphtextChar"/>
        </w:rPr>
        <w:t>path works</w:t>
      </w:r>
      <w:r w:rsidRPr="74CAFE9A" w:rsidR="75DDD480">
        <w:rPr>
          <w:rStyle w:val="bParagraphtextChar"/>
        </w:rPr>
        <w:t xml:space="preserve"> </w:t>
      </w:r>
      <w:r w:rsidRPr="74CAFE9A" w:rsidR="767F50F3">
        <w:rPr>
          <w:rStyle w:val="bParagraphtextChar"/>
        </w:rPr>
        <w:t>c</w:t>
      </w:r>
      <w:r w:rsidRPr="74CAFE9A" w:rsidR="75DDD480">
        <w:rPr>
          <w:rStyle w:val="bParagraphtextChar"/>
        </w:rPr>
        <w:t xml:space="preserve">ould </w:t>
      </w:r>
      <w:r w:rsidRPr="74CAFE9A" w:rsidR="319A63E1">
        <w:rPr>
          <w:rStyle w:val="bParagraphtextChar"/>
        </w:rPr>
        <w:t>still be used even if the bridge did not go ahead</w:t>
      </w:r>
      <w:r w:rsidRPr="74CAFE9A" w:rsidR="49585EED">
        <w:rPr>
          <w:rStyle w:val="bParagraphtextChar"/>
        </w:rPr>
        <w:t xml:space="preserve"> but would require a revised design and delivery</w:t>
      </w:r>
      <w:r w:rsidRPr="74CAFE9A" w:rsidR="0C3B850D">
        <w:rPr>
          <w:rStyle w:val="bParagraphtextChar"/>
        </w:rPr>
        <w:t xml:space="preserve"> approach</w:t>
      </w:r>
      <w:r w:rsidRPr="74CAFE9A" w:rsidR="319A63E1">
        <w:rPr>
          <w:rStyle w:val="bParagraphtextChar"/>
        </w:rPr>
        <w:t xml:space="preserve">. </w:t>
      </w:r>
    </w:p>
    <w:p w:rsidRPr="00AA6C3A" w:rsidR="00AA6C3A" w:rsidP="00830420" w:rsidRDefault="300B93FA" w14:paraId="1B15EEBB" w14:textId="079DB2BD">
      <w:pPr>
        <w:pStyle w:val="ListParagraph"/>
        <w:rPr>
          <w:rStyle w:val="bParagraphtextChar"/>
        </w:rPr>
      </w:pPr>
      <w:r w:rsidRPr="74CAFE9A">
        <w:rPr>
          <w:rStyle w:val="bParagraphtextChar"/>
        </w:rPr>
        <w:t>However,</w:t>
      </w:r>
      <w:r w:rsidRPr="74CAFE9A" w:rsidR="6FE8A2CB">
        <w:rPr>
          <w:rStyle w:val="bParagraphtextChar"/>
        </w:rPr>
        <w:t xml:space="preserve"> </w:t>
      </w:r>
      <w:r w:rsidRPr="74CAFE9A" w:rsidR="144BEC53">
        <w:rPr>
          <w:rStyle w:val="bParagraphtextChar"/>
        </w:rPr>
        <w:t xml:space="preserve">as noted above, </w:t>
      </w:r>
      <w:r w:rsidRPr="74CAFE9A" w:rsidR="6FE8A2CB">
        <w:rPr>
          <w:rStyle w:val="bParagraphtextChar"/>
        </w:rPr>
        <w:t xml:space="preserve">delays have resulted </w:t>
      </w:r>
      <w:r w:rsidRPr="74CAFE9A" w:rsidR="3CC73EDB">
        <w:rPr>
          <w:rStyle w:val="bParagraphtextChar"/>
        </w:rPr>
        <w:t xml:space="preserve">in </w:t>
      </w:r>
      <w:r w:rsidRPr="74CAFE9A" w:rsidR="3E236023">
        <w:rPr>
          <w:rStyle w:val="bParagraphtextChar"/>
        </w:rPr>
        <w:t>an in</w:t>
      </w:r>
      <w:r w:rsidRPr="74CAFE9A" w:rsidR="6FE8A2CB">
        <w:rPr>
          <w:rStyle w:val="bParagraphtextChar"/>
        </w:rPr>
        <w:t xml:space="preserve">crease in costs </w:t>
      </w:r>
      <w:r w:rsidRPr="74CAFE9A" w:rsidR="380F7F69">
        <w:rPr>
          <w:rStyle w:val="bParagraphtextChar"/>
        </w:rPr>
        <w:t>estimated</w:t>
      </w:r>
      <w:r w:rsidRPr="74CAFE9A" w:rsidR="48CB6D86">
        <w:rPr>
          <w:rStyle w:val="bParagraphtextChar"/>
        </w:rPr>
        <w:t xml:space="preserve"> at £3.</w:t>
      </w:r>
      <w:r w:rsidRPr="74CAFE9A" w:rsidR="0B97E497">
        <w:rPr>
          <w:rStyle w:val="bParagraphtextChar"/>
        </w:rPr>
        <w:t>7</w:t>
      </w:r>
      <w:r w:rsidRPr="74CAFE9A" w:rsidR="48CB6D86">
        <w:rPr>
          <w:rStyle w:val="bParagraphtextChar"/>
        </w:rPr>
        <w:t>m including contingency. T</w:t>
      </w:r>
      <w:r w:rsidRPr="74CAFE9A" w:rsidR="6FE8A2CB">
        <w:rPr>
          <w:rStyle w:val="bParagraphtextChar"/>
        </w:rPr>
        <w:t>herefore</w:t>
      </w:r>
      <w:r w:rsidRPr="74CAFE9A" w:rsidR="5525AEA7">
        <w:rPr>
          <w:rStyle w:val="bParagraphtextChar"/>
        </w:rPr>
        <w:t>,</w:t>
      </w:r>
      <w:r w:rsidRPr="74CAFE9A" w:rsidR="6FE8A2CB">
        <w:rPr>
          <w:rStyle w:val="bParagraphtextChar"/>
        </w:rPr>
        <w:t xml:space="preserve"> further work </w:t>
      </w:r>
      <w:r w:rsidRPr="74CAFE9A" w:rsidR="507578D5">
        <w:rPr>
          <w:rStyle w:val="bParagraphtextChar"/>
        </w:rPr>
        <w:t xml:space="preserve">is being </w:t>
      </w:r>
      <w:r w:rsidRPr="74CAFE9A" w:rsidR="6FE8A2CB">
        <w:rPr>
          <w:rStyle w:val="bParagraphtextChar"/>
        </w:rPr>
        <w:t>under</w:t>
      </w:r>
      <w:r w:rsidRPr="74CAFE9A" w:rsidR="3E236023">
        <w:rPr>
          <w:rStyle w:val="bParagraphtextChar"/>
        </w:rPr>
        <w:t>ta</w:t>
      </w:r>
      <w:r w:rsidRPr="74CAFE9A" w:rsidR="6FE8A2CB">
        <w:rPr>
          <w:rStyle w:val="bParagraphtextChar"/>
        </w:rPr>
        <w:t xml:space="preserve">ken to </w:t>
      </w:r>
      <w:r w:rsidRPr="74CAFE9A" w:rsidR="59849D68">
        <w:rPr>
          <w:rStyle w:val="bParagraphtextChar"/>
        </w:rPr>
        <w:t xml:space="preserve">close </w:t>
      </w:r>
      <w:r w:rsidRPr="74CAFE9A" w:rsidR="6FE8A2CB">
        <w:rPr>
          <w:rStyle w:val="bParagraphtextChar"/>
        </w:rPr>
        <w:t>the funding gap.</w:t>
      </w:r>
      <w:r w:rsidRPr="74CAFE9A" w:rsidR="265D656B">
        <w:rPr>
          <w:rStyle w:val="bParagraphtextChar"/>
        </w:rPr>
        <w:t xml:space="preserve"> </w:t>
      </w:r>
      <w:r w:rsidRPr="74CAFE9A" w:rsidR="5CC2D490">
        <w:rPr>
          <w:rStyle w:val="bParagraphtextChar"/>
        </w:rPr>
        <w:t>Th</w:t>
      </w:r>
      <w:r w:rsidRPr="74CAFE9A" w:rsidR="119223D7">
        <w:rPr>
          <w:rStyle w:val="bParagraphtextChar"/>
        </w:rPr>
        <w:t>is</w:t>
      </w:r>
      <w:r w:rsidRPr="74CAFE9A" w:rsidR="18834F41">
        <w:rPr>
          <w:rStyle w:val="bParagraphtextChar"/>
        </w:rPr>
        <w:t xml:space="preserve"> report </w:t>
      </w:r>
      <w:r w:rsidRPr="74CAFE9A" w:rsidR="5FBE4FF0">
        <w:rPr>
          <w:rStyle w:val="bParagraphtextChar"/>
        </w:rPr>
        <w:t>seeks</w:t>
      </w:r>
      <w:r w:rsidRPr="74CAFE9A" w:rsidR="18834F41">
        <w:rPr>
          <w:rStyle w:val="bParagraphtextChar"/>
        </w:rPr>
        <w:t xml:space="preserve"> to </w:t>
      </w:r>
      <w:r w:rsidRPr="74CAFE9A" w:rsidR="0DE529D4">
        <w:rPr>
          <w:rStyle w:val="bParagraphtextChar"/>
        </w:rPr>
        <w:t>secure delegations</w:t>
      </w:r>
      <w:r w:rsidRPr="74CAFE9A" w:rsidR="18834F41">
        <w:rPr>
          <w:rStyle w:val="bParagraphtextChar"/>
        </w:rPr>
        <w:t xml:space="preserve"> to </w:t>
      </w:r>
      <w:r w:rsidRPr="74CAFE9A" w:rsidR="0E90E5F8">
        <w:rPr>
          <w:rStyle w:val="bParagraphtextChar"/>
        </w:rPr>
        <w:t xml:space="preserve">enter into all necessary agreements </w:t>
      </w:r>
      <w:r w:rsidRPr="74CAFE9A" w:rsidR="49AB3BD9">
        <w:rPr>
          <w:rStyle w:val="bParagraphtextChar"/>
        </w:rPr>
        <w:t>for</w:t>
      </w:r>
      <w:r w:rsidRPr="74CAFE9A" w:rsidR="0E90E5F8">
        <w:rPr>
          <w:rStyle w:val="bParagraphtextChar"/>
        </w:rPr>
        <w:t xml:space="preserve"> these </w:t>
      </w:r>
      <w:r w:rsidRPr="74CAFE9A" w:rsidR="18834F41">
        <w:rPr>
          <w:rStyle w:val="bParagraphtextChar"/>
        </w:rPr>
        <w:t xml:space="preserve">external funds </w:t>
      </w:r>
      <w:r w:rsidRPr="74CAFE9A" w:rsidR="380F7F69">
        <w:rPr>
          <w:rStyle w:val="bParagraphtextChar"/>
        </w:rPr>
        <w:t>and</w:t>
      </w:r>
      <w:r w:rsidRPr="74CAFE9A" w:rsidR="0E90E5F8">
        <w:rPr>
          <w:rStyle w:val="bParagraphtextChar"/>
        </w:rPr>
        <w:t xml:space="preserve"> approval to </w:t>
      </w:r>
      <w:r w:rsidRPr="74CAFE9A" w:rsidR="5E98ABF9">
        <w:rPr>
          <w:rStyle w:val="bParagraphtextChar"/>
        </w:rPr>
        <w:t xml:space="preserve">allow for the </w:t>
      </w:r>
      <w:r w:rsidRPr="74CAFE9A" w:rsidR="6BA07443">
        <w:rPr>
          <w:rStyle w:val="bParagraphtextChar"/>
        </w:rPr>
        <w:t xml:space="preserve">associated </w:t>
      </w:r>
      <w:r w:rsidRPr="74CAFE9A" w:rsidR="0E90E5F8">
        <w:rPr>
          <w:rStyle w:val="bParagraphtextChar"/>
        </w:rPr>
        <w:t xml:space="preserve">increased </w:t>
      </w:r>
      <w:r w:rsidRPr="74CAFE9A" w:rsidR="5E98ABF9">
        <w:rPr>
          <w:rStyle w:val="bParagraphtextChar"/>
        </w:rPr>
        <w:t xml:space="preserve">budgetary provision </w:t>
      </w:r>
      <w:r w:rsidRPr="74CAFE9A" w:rsidR="2E524F2B">
        <w:rPr>
          <w:rStyle w:val="bParagraphtextChar"/>
        </w:rPr>
        <w:t xml:space="preserve">for the Oxpens </w:t>
      </w:r>
      <w:r w:rsidRPr="74CAFE9A" w:rsidR="51D14AAA">
        <w:rPr>
          <w:rStyle w:val="bParagraphtextChar"/>
        </w:rPr>
        <w:t xml:space="preserve">River </w:t>
      </w:r>
      <w:r w:rsidRPr="74CAFE9A" w:rsidR="2E524F2B">
        <w:rPr>
          <w:rStyle w:val="bParagraphtextChar"/>
        </w:rPr>
        <w:t>Bridge project</w:t>
      </w:r>
      <w:r w:rsidRPr="74CAFE9A" w:rsidR="386FEFB2">
        <w:rPr>
          <w:rStyle w:val="bParagraphtextChar"/>
        </w:rPr>
        <w:t>, subject to the receipt of funds</w:t>
      </w:r>
      <w:r w:rsidRPr="74CAFE9A" w:rsidR="3900161C">
        <w:rPr>
          <w:rStyle w:val="bParagraphtextChar"/>
        </w:rPr>
        <w:t xml:space="preserve">. </w:t>
      </w:r>
      <w:r w:rsidRPr="74CAFE9A" w:rsidR="4DC01348">
        <w:rPr>
          <w:rStyle w:val="bParagraphtextChar"/>
        </w:rPr>
        <w:t>As such, i</w:t>
      </w:r>
      <w:r w:rsidRPr="74CAFE9A" w:rsidR="6D24C607">
        <w:rPr>
          <w:rStyle w:val="bParagraphtextChar"/>
        </w:rPr>
        <w:t xml:space="preserve">f external funds are not secured </w:t>
      </w:r>
      <w:r w:rsidRPr="74CAFE9A" w:rsidR="682791DA">
        <w:rPr>
          <w:rStyle w:val="bParagraphtextChar"/>
        </w:rPr>
        <w:t xml:space="preserve">to meet the funding gap, then </w:t>
      </w:r>
      <w:r w:rsidRPr="74CAFE9A" w:rsidR="2C9D093C">
        <w:rPr>
          <w:rStyle w:val="bParagraphtextChar"/>
        </w:rPr>
        <w:t xml:space="preserve">it is unlikely </w:t>
      </w:r>
      <w:r w:rsidRPr="74CAFE9A" w:rsidR="74A32432">
        <w:rPr>
          <w:rStyle w:val="bParagraphtextChar"/>
        </w:rPr>
        <w:t>the bridge will</w:t>
      </w:r>
      <w:r w:rsidRPr="74CAFE9A" w:rsidR="4DC01348">
        <w:rPr>
          <w:rStyle w:val="bParagraphtextChar"/>
        </w:rPr>
        <w:t xml:space="preserve"> </w:t>
      </w:r>
      <w:r w:rsidRPr="74CAFE9A" w:rsidR="74A32432">
        <w:rPr>
          <w:rStyle w:val="bParagraphtextChar"/>
        </w:rPr>
        <w:t xml:space="preserve">be delivered in line with the programme outlined above. </w:t>
      </w:r>
    </w:p>
    <w:p w:rsidR="00855517" w:rsidP="68AD1071" w:rsidRDefault="00855517" w14:paraId="48C3F014" w14:textId="47DEA187">
      <w:pPr>
        <w:pStyle w:val="ListParagraph"/>
        <w:rPr>
          <w:rStyle w:val="bParagraphtextChar"/>
          <w:color w:val="000000" w:themeColor="text1"/>
        </w:rPr>
      </w:pPr>
      <w:r w:rsidRPr="68AD1071">
        <w:rPr>
          <w:rStyle w:val="bParagraphtextChar"/>
          <w:color w:val="000000" w:themeColor="text1"/>
        </w:rPr>
        <w:t>Irrespective of where the additional funds are coming from, the Oxpens Bridge project budget will need to be increased within the Capital Programme. The Council’s Capital Strategy provides that after the approval at Full Council in February of the Budget and Capital Programme, the Cabinet may approve any capital project for which there is funds within the approved capital budget as approved by full Council. To provide for the necessary budget headroom for the Oxpens bridge project within the existing overall approved envelope of the Capital Programme, this paper seeks approval to increase the budget envelope for the project by £</w:t>
      </w:r>
      <w:r w:rsidRPr="68AD1071" w:rsidR="33644F9C">
        <w:rPr>
          <w:rStyle w:val="bParagraphtextChar"/>
          <w:color w:val="000000" w:themeColor="text1"/>
        </w:rPr>
        <w:t>3</w:t>
      </w:r>
      <w:r w:rsidRPr="68AD1071">
        <w:rPr>
          <w:rStyle w:val="bParagraphtextChar"/>
          <w:color w:val="000000" w:themeColor="text1"/>
        </w:rPr>
        <w:t xml:space="preserve">.7 million </w:t>
      </w:r>
      <w:r w:rsidRPr="68AD1071" w:rsidR="42120EA1">
        <w:rPr>
          <w:rStyle w:val="bParagraphtextChar"/>
          <w:color w:val="000000" w:themeColor="text1"/>
        </w:rPr>
        <w:t xml:space="preserve">through the </w:t>
      </w:r>
      <w:r w:rsidRPr="68AD1071">
        <w:rPr>
          <w:rStyle w:val="bParagraphtextChar"/>
          <w:color w:val="000000" w:themeColor="text1"/>
        </w:rPr>
        <w:t>vire</w:t>
      </w:r>
      <w:r w:rsidRPr="68AD1071" w:rsidR="0E242EE7">
        <w:rPr>
          <w:rStyle w:val="bParagraphtextChar"/>
          <w:color w:val="000000" w:themeColor="text1"/>
        </w:rPr>
        <w:t xml:space="preserve">ment from underspend within the Capital Programme. </w:t>
      </w:r>
      <w:r w:rsidRPr="68AD1071">
        <w:rPr>
          <w:rStyle w:val="bParagraphtextChar"/>
          <w:color w:val="000000" w:themeColor="text1"/>
        </w:rPr>
        <w:t xml:space="preserve"> </w:t>
      </w:r>
    </w:p>
    <w:p w:rsidR="2DAD51A1" w:rsidP="68AD1071" w:rsidRDefault="7FA44627" w14:paraId="452F56B9" w14:textId="321C5FD6">
      <w:pPr>
        <w:pStyle w:val="ListParagraph"/>
        <w:rPr>
          <w:rStyle w:val="bParagraphtextChar"/>
        </w:rPr>
      </w:pPr>
      <w:r w:rsidRPr="54681060">
        <w:rPr>
          <w:rStyle w:val="bParagraphtextChar"/>
        </w:rPr>
        <w:t xml:space="preserve"> Three areas of the current capital programme have been identified where funding can be </w:t>
      </w:r>
      <w:proofErr w:type="spellStart"/>
      <w:r w:rsidRPr="54681060">
        <w:rPr>
          <w:rStyle w:val="bParagraphtextChar"/>
        </w:rPr>
        <w:t>vired</w:t>
      </w:r>
      <w:proofErr w:type="spellEnd"/>
      <w:r w:rsidRPr="54681060">
        <w:rPr>
          <w:rStyle w:val="bParagraphtextChar"/>
        </w:rPr>
        <w:t xml:space="preserve"> within </w:t>
      </w:r>
      <w:r w:rsidRPr="54681060" w:rsidR="23496159">
        <w:rPr>
          <w:rStyle w:val="bParagraphtextChar"/>
        </w:rPr>
        <w:t>20</w:t>
      </w:r>
      <w:r w:rsidRPr="54681060">
        <w:rPr>
          <w:rStyle w:val="bParagraphtextChar"/>
        </w:rPr>
        <w:t>25/26 without impacting existing projects and programmes</w:t>
      </w:r>
      <w:r w:rsidRPr="54681060" w:rsidR="0515106A">
        <w:rPr>
          <w:rStyle w:val="bParagraphtextChar"/>
        </w:rPr>
        <w:t xml:space="preserve">. These areas are </w:t>
      </w:r>
      <w:r w:rsidRPr="54681060" w:rsidR="2CC0EDEA">
        <w:rPr>
          <w:rStyle w:val="bParagraphtextChar"/>
        </w:rPr>
        <w:t xml:space="preserve">£2m from the </w:t>
      </w:r>
      <w:r w:rsidRPr="54681060" w:rsidR="0515106A">
        <w:rPr>
          <w:rStyle w:val="bParagraphtextChar"/>
        </w:rPr>
        <w:t xml:space="preserve">Capital Salary budget where </w:t>
      </w:r>
      <w:r w:rsidRPr="54681060" w:rsidR="05F8C8F7">
        <w:rPr>
          <w:rStyle w:val="bParagraphtextChar"/>
        </w:rPr>
        <w:t xml:space="preserve">budget is due to be reprofiled due to slippages in the programme this year, </w:t>
      </w:r>
      <w:r w:rsidRPr="54681060" w:rsidR="45C9FD07">
        <w:rPr>
          <w:rStyle w:val="bParagraphtextChar"/>
        </w:rPr>
        <w:t xml:space="preserve">£1m from the Planned Maintenance budget which would leave sufficient funding in budget </w:t>
      </w:r>
      <w:r w:rsidRPr="54681060" w:rsidR="7801F1C9">
        <w:rPr>
          <w:rStyle w:val="bParagraphtextChar"/>
        </w:rPr>
        <w:t>for the current time and £0.7m from the SCS and energy works where the budget is not requ</w:t>
      </w:r>
      <w:r w:rsidRPr="54681060" w:rsidR="523B50FA">
        <w:rPr>
          <w:rStyle w:val="bParagraphtextChar"/>
        </w:rPr>
        <w:t xml:space="preserve">ired this year. </w:t>
      </w:r>
    </w:p>
    <w:p w:rsidR="00C4746D" w:rsidP="00C4746D" w:rsidRDefault="68BD939F" w14:paraId="6AF376A9" w14:textId="46783395">
      <w:pPr>
        <w:pStyle w:val="ListParagraph"/>
        <w:rPr>
          <w:rStyle w:val="bParagraphtextChar"/>
        </w:rPr>
      </w:pPr>
      <w:r w:rsidRPr="74CAFE9A">
        <w:rPr>
          <w:rStyle w:val="bParagraphtextChar"/>
        </w:rPr>
        <w:t xml:space="preserve">The report also seeks </w:t>
      </w:r>
      <w:r w:rsidRPr="74CAFE9A" w:rsidR="6C86F89B">
        <w:rPr>
          <w:rStyle w:val="bParagraphtextChar"/>
        </w:rPr>
        <w:t xml:space="preserve">a delegation </w:t>
      </w:r>
      <w:r w:rsidRPr="74CAFE9A">
        <w:rPr>
          <w:rStyle w:val="bParagraphtextChar"/>
        </w:rPr>
        <w:t xml:space="preserve">to </w:t>
      </w:r>
      <w:r w:rsidRPr="74CAFE9A" w:rsidR="2514AA90">
        <w:rPr>
          <w:rStyle w:val="bParagraphtextChar"/>
        </w:rPr>
        <w:t xml:space="preserve">authorise </w:t>
      </w:r>
      <w:proofErr w:type="gramStart"/>
      <w:r w:rsidRPr="74CAFE9A" w:rsidR="2514AA90">
        <w:rPr>
          <w:rStyle w:val="bParagraphtextChar"/>
        </w:rPr>
        <w:t>entering</w:t>
      </w:r>
      <w:r w:rsidRPr="74CAFE9A">
        <w:rPr>
          <w:rStyle w:val="bParagraphtextChar"/>
        </w:rPr>
        <w:t xml:space="preserve"> into</w:t>
      </w:r>
      <w:proofErr w:type="gramEnd"/>
      <w:r w:rsidRPr="74CAFE9A">
        <w:rPr>
          <w:rStyle w:val="bParagraphtextChar"/>
        </w:rPr>
        <w:t xml:space="preserve"> </w:t>
      </w:r>
      <w:r w:rsidRPr="74CAFE9A" w:rsidR="4A057A9D">
        <w:rPr>
          <w:rStyle w:val="bParagraphtextChar"/>
        </w:rPr>
        <w:t xml:space="preserve">contract with the contractor to undertake the work. </w:t>
      </w:r>
      <w:r w:rsidRPr="74CAFE9A" w:rsidR="2DF25F19">
        <w:rPr>
          <w:rStyle w:val="bParagraphtextChar"/>
        </w:rPr>
        <w:t>This will be a fixed price contract to limit exposure to the Council.</w:t>
      </w:r>
      <w:r w:rsidRPr="74CAFE9A" w:rsidR="186D7F93">
        <w:rPr>
          <w:rStyle w:val="bParagraphtextChar"/>
        </w:rPr>
        <w:t xml:space="preserve"> The Council would only </w:t>
      </w:r>
      <w:proofErr w:type="gramStart"/>
      <w:r w:rsidRPr="74CAFE9A" w:rsidR="186D7F93">
        <w:rPr>
          <w:rStyle w:val="bParagraphtextChar"/>
        </w:rPr>
        <w:t>enter into</w:t>
      </w:r>
      <w:proofErr w:type="gramEnd"/>
      <w:r w:rsidRPr="74CAFE9A" w:rsidR="186D7F93">
        <w:rPr>
          <w:rStyle w:val="bParagraphtextChar"/>
        </w:rPr>
        <w:t xml:space="preserve"> this contract if </w:t>
      </w:r>
      <w:r w:rsidRPr="74CAFE9A" w:rsidR="18FDDC94">
        <w:rPr>
          <w:rStyle w:val="bParagraphtextChar"/>
        </w:rPr>
        <w:t xml:space="preserve">adequate additional external funding has been secured. </w:t>
      </w:r>
      <w:r w:rsidRPr="74CAFE9A" w:rsidR="2DF25F19">
        <w:rPr>
          <w:rStyle w:val="bParagraphtextChar"/>
        </w:rPr>
        <w:t xml:space="preserve"> </w:t>
      </w:r>
    </w:p>
    <w:p w:rsidR="00830420" w:rsidP="75A52B22" w:rsidRDefault="0003558A" w14:paraId="7A5CF8B3" w14:textId="260EA31C">
      <w:pPr>
        <w:pStyle w:val="ListParagraph"/>
        <w:rPr>
          <w:rStyle w:val="bParagraphtextChar"/>
        </w:rPr>
      </w:pPr>
      <w:r w:rsidRPr="68AD1071">
        <w:rPr>
          <w:rStyle w:val="bParagraphtextChar"/>
        </w:rPr>
        <w:t xml:space="preserve">As part of the funding agreement with the </w:t>
      </w:r>
      <w:r w:rsidRPr="68AD1071" w:rsidR="7EE7B24F">
        <w:rPr>
          <w:rStyle w:val="bParagraphtextChar"/>
        </w:rPr>
        <w:t xml:space="preserve">Oxfordshire </w:t>
      </w:r>
      <w:r w:rsidRPr="68AD1071">
        <w:rPr>
          <w:rStyle w:val="bParagraphtextChar"/>
        </w:rPr>
        <w:t xml:space="preserve">County Council, the bridge will be </w:t>
      </w:r>
      <w:r w:rsidRPr="68AD1071" w:rsidR="539595AB">
        <w:rPr>
          <w:rStyle w:val="bParagraphtextChar"/>
        </w:rPr>
        <w:t>adopted</w:t>
      </w:r>
      <w:r w:rsidRPr="68AD1071">
        <w:rPr>
          <w:rStyle w:val="bParagraphtextChar"/>
        </w:rPr>
        <w:t xml:space="preserve"> and maintained by them, so this liability with not sit with </w:t>
      </w:r>
      <w:r w:rsidRPr="68AD1071" w:rsidR="62326801">
        <w:rPr>
          <w:rStyle w:val="bParagraphtextChar"/>
        </w:rPr>
        <w:t xml:space="preserve">the </w:t>
      </w:r>
      <w:r w:rsidRPr="68AD1071">
        <w:rPr>
          <w:rStyle w:val="bParagraphtextChar"/>
        </w:rPr>
        <w:t>Council</w:t>
      </w:r>
      <w:r w:rsidRPr="68AD1071" w:rsidR="091B13BD">
        <w:rPr>
          <w:rStyle w:val="bParagraphtextChar"/>
        </w:rPr>
        <w:t xml:space="preserve">. The report seeks the ability to transfer the bridge to the County Council once adopted. </w:t>
      </w:r>
      <w:r w:rsidRPr="68AD1071">
        <w:rPr>
          <w:rStyle w:val="bParagraphtextChar"/>
        </w:rPr>
        <w:t xml:space="preserve"> </w:t>
      </w:r>
    </w:p>
    <w:p w:rsidRPr="001356F1" w:rsidR="0040736F" w:rsidP="004A6D2F" w:rsidRDefault="00DA614B" w14:paraId="06827778" w14:textId="77777777">
      <w:pPr>
        <w:pStyle w:val="Heading1"/>
      </w:pPr>
      <w:r>
        <w:t>Legal issues</w:t>
      </w:r>
    </w:p>
    <w:p w:rsidRPr="00737466" w:rsidR="00AA6C3A" w:rsidP="00737466" w:rsidRDefault="39C5F2CD" w14:paraId="5388028D" w14:textId="096BAA49">
      <w:pPr>
        <w:pStyle w:val="ListParagraph"/>
        <w:rPr>
          <w:rFonts w:eastAsia="Arial" w:cs="Arial"/>
          <w:color w:val="242424"/>
        </w:rPr>
      </w:pPr>
      <w:r w:rsidRPr="68AD1071">
        <w:rPr>
          <w:rFonts w:eastAsia="Arial" w:cs="Arial"/>
          <w:color w:val="242424"/>
        </w:rPr>
        <w:t xml:space="preserve">Under Parts 4.5 (10) 4.5 (11) and 19 (17) of the Constitution Cabinet is responsible for the decisions set out in the </w:t>
      </w:r>
      <w:r w:rsidRPr="68AD1071" w:rsidR="2D1F1B4B">
        <w:rPr>
          <w:rFonts w:eastAsia="Arial" w:cs="Arial"/>
          <w:color w:val="242424"/>
        </w:rPr>
        <w:t>recommendation</w:t>
      </w:r>
      <w:r w:rsidRPr="68AD1071" w:rsidR="5DF3CAAA">
        <w:rPr>
          <w:rFonts w:eastAsia="Arial" w:cs="Arial"/>
          <w:color w:val="242424"/>
        </w:rPr>
        <w:t>s in this report</w:t>
      </w:r>
      <w:r w:rsidRPr="68AD1071" w:rsidR="2D1F1B4B">
        <w:rPr>
          <w:rFonts w:eastAsia="Arial" w:cs="Arial"/>
          <w:color w:val="242424"/>
        </w:rPr>
        <w:t>.</w:t>
      </w:r>
      <w:r w:rsidRPr="68AD1071">
        <w:rPr>
          <w:rFonts w:eastAsia="Arial" w:cs="Arial"/>
          <w:color w:val="242424"/>
        </w:rPr>
        <w:t xml:space="preserve"> Under section 9E (3) </w:t>
      </w:r>
      <w:r w:rsidRPr="68AD1071">
        <w:rPr>
          <w:rFonts w:eastAsia="Arial" w:cs="Arial"/>
          <w:color w:val="242424"/>
        </w:rPr>
        <w:lastRenderedPageBreak/>
        <w:t>(c) of the</w:t>
      </w:r>
      <w:r w:rsidRPr="68AD1071">
        <w:rPr>
          <w:rFonts w:eastAsia="Arial" w:cs="Arial"/>
          <w:i/>
          <w:iCs/>
          <w:color w:val="242424"/>
        </w:rPr>
        <w:t xml:space="preserve"> </w:t>
      </w:r>
      <w:r w:rsidRPr="68AD1071">
        <w:rPr>
          <w:rFonts w:eastAsia="Arial" w:cs="Arial"/>
          <w:color w:val="242424"/>
        </w:rPr>
        <w:t>Local Government Act 2000 Cabinet is empowered to delegate its functions to officers.</w:t>
      </w:r>
    </w:p>
    <w:p w:rsidR="00AA6C3A" w:rsidP="00D150D1" w:rsidRDefault="39C5F2CD" w14:paraId="4B00CFD4" w14:textId="03F72AEA">
      <w:pPr>
        <w:pStyle w:val="ListParagraph"/>
        <w:shd w:val="clear" w:color="auto" w:fill="FFFFFF" w:themeFill="background1"/>
        <w:spacing w:after="0"/>
        <w:jc w:val="both"/>
        <w:rPr>
          <w:rFonts w:eastAsia="Arial" w:cs="Arial"/>
          <w:color w:val="000000" w:themeColor="text1"/>
        </w:rPr>
      </w:pPr>
      <w:r w:rsidRPr="68AD1071">
        <w:rPr>
          <w:rFonts w:eastAsia="Arial" w:cs="Arial"/>
          <w:color w:val="242424"/>
        </w:rPr>
        <w:t xml:space="preserve">Due to the estimated value of spend, the procurement of </w:t>
      </w:r>
      <w:r w:rsidRPr="68AD1071" w:rsidR="324D593F">
        <w:rPr>
          <w:rFonts w:eastAsia="Arial" w:cs="Arial"/>
          <w:color w:val="242424"/>
        </w:rPr>
        <w:t xml:space="preserve">consultants, contractors and external legal advisors to support the delivery of the bridge </w:t>
      </w:r>
      <w:r w:rsidRPr="68AD1071" w:rsidR="74D1EE61">
        <w:rPr>
          <w:rFonts w:eastAsia="Arial" w:cs="Arial"/>
          <w:color w:val="242424"/>
        </w:rPr>
        <w:t xml:space="preserve">it </w:t>
      </w:r>
      <w:r w:rsidRPr="68AD1071">
        <w:rPr>
          <w:rFonts w:eastAsia="Arial" w:cs="Arial"/>
          <w:color w:val="242424"/>
        </w:rPr>
        <w:t xml:space="preserve">will need to be carried out in accordance with the Procurement Act 2023 and the Council’s Constitution. </w:t>
      </w:r>
      <w:r w:rsidRPr="68AD1071" w:rsidR="5F569935">
        <w:rPr>
          <w:rFonts w:eastAsia="Arial" w:cs="Arial"/>
          <w:color w:val="242424"/>
        </w:rPr>
        <w:t xml:space="preserve">The </w:t>
      </w:r>
      <w:r w:rsidRPr="68AD1071" w:rsidR="2D1F1B4B">
        <w:rPr>
          <w:rFonts w:eastAsia="Arial" w:cs="Arial"/>
          <w:color w:val="242424"/>
        </w:rPr>
        <w:t xml:space="preserve">Legal </w:t>
      </w:r>
      <w:r w:rsidRPr="68AD1071" w:rsidR="6E6A8798">
        <w:rPr>
          <w:rFonts w:eastAsia="Arial" w:cs="Arial"/>
          <w:color w:val="242424"/>
        </w:rPr>
        <w:t>S</w:t>
      </w:r>
      <w:r w:rsidRPr="68AD1071" w:rsidR="2D1F1B4B">
        <w:rPr>
          <w:rFonts w:eastAsia="Arial" w:cs="Arial"/>
          <w:color w:val="242424"/>
        </w:rPr>
        <w:t xml:space="preserve">ervices </w:t>
      </w:r>
      <w:r w:rsidRPr="68AD1071" w:rsidR="1E7A16D9">
        <w:rPr>
          <w:rFonts w:eastAsia="Arial" w:cs="Arial"/>
          <w:color w:val="242424"/>
        </w:rPr>
        <w:t>Team</w:t>
      </w:r>
      <w:r w:rsidRPr="68AD1071">
        <w:rPr>
          <w:rFonts w:eastAsia="Arial" w:cs="Arial"/>
          <w:color w:val="242424"/>
        </w:rPr>
        <w:t xml:space="preserve"> can, support and advise on the procurement process and provide the contract documentation needed.  Any decision, following the procurement process, to award a contract of £750,000 or greater will be a Key Decision and will need to comply with the procedure for taking Key Decisions set out in the Council’s Constitution.</w:t>
      </w:r>
    </w:p>
    <w:p w:rsidR="00AA6C3A" w:rsidP="68AD1071" w:rsidRDefault="00AA6C3A" w14:paraId="14CAC821" w14:textId="1AEFD35E">
      <w:pPr>
        <w:pStyle w:val="ListParagraph"/>
        <w:numPr>
          <w:ilvl w:val="0"/>
          <w:numId w:val="0"/>
        </w:numPr>
        <w:shd w:val="clear" w:color="auto" w:fill="FFFFFF" w:themeFill="background1"/>
        <w:spacing w:after="0"/>
        <w:ind w:left="360"/>
        <w:jc w:val="both"/>
        <w:rPr>
          <w:rFonts w:eastAsia="Arial" w:cs="Arial"/>
          <w:color w:val="000000" w:themeColor="text1"/>
        </w:rPr>
      </w:pPr>
    </w:p>
    <w:p w:rsidRPr="001A3AFF" w:rsidR="00AA6C3A" w:rsidP="74CAFE9A" w:rsidRDefault="5436E84A" w14:paraId="323CABC2" w14:textId="4CF9736C">
      <w:pPr>
        <w:pStyle w:val="ListParagraph"/>
        <w:shd w:val="clear" w:color="auto" w:fill="FFFFFF" w:themeFill="background1"/>
        <w:spacing w:after="0"/>
        <w:ind w:left="270" w:hanging="270"/>
        <w:jc w:val="both"/>
        <w:rPr>
          <w:rFonts w:eastAsia="Arial" w:cs="Arial"/>
          <w:color w:val="000000" w:themeColor="text1"/>
        </w:rPr>
      </w:pPr>
      <w:r w:rsidRPr="74CAFE9A">
        <w:rPr>
          <w:rFonts w:eastAsia="Arial" w:cs="Arial"/>
          <w:color w:val="242424"/>
        </w:rPr>
        <w:t xml:space="preserve">The approval of </w:t>
      </w:r>
      <w:r w:rsidRPr="74CAFE9A" w:rsidR="71FB9CF8">
        <w:rPr>
          <w:rFonts w:eastAsia="Arial" w:cs="Arial"/>
          <w:color w:val="242424"/>
        </w:rPr>
        <w:t xml:space="preserve">Cabinet </w:t>
      </w:r>
      <w:r w:rsidRPr="74CAFE9A" w:rsidR="05268961">
        <w:rPr>
          <w:rFonts w:eastAsia="Arial" w:cs="Arial"/>
          <w:color w:val="242424"/>
        </w:rPr>
        <w:t>is sought to delegate the securing</w:t>
      </w:r>
      <w:r w:rsidRPr="74CAFE9A" w:rsidR="064D843D">
        <w:rPr>
          <w:rFonts w:eastAsia="Arial" w:cs="Arial"/>
          <w:color w:val="242424"/>
        </w:rPr>
        <w:t xml:space="preserve"> of</w:t>
      </w:r>
      <w:r w:rsidRPr="74CAFE9A" w:rsidR="05268961">
        <w:rPr>
          <w:rFonts w:eastAsia="Arial" w:cs="Arial"/>
          <w:color w:val="242424"/>
        </w:rPr>
        <w:t xml:space="preserve"> grants </w:t>
      </w:r>
      <w:r w:rsidRPr="74CAFE9A" w:rsidR="71FB9CF8">
        <w:rPr>
          <w:rFonts w:eastAsia="Arial" w:cs="Arial"/>
          <w:color w:val="242424"/>
        </w:rPr>
        <w:t xml:space="preserve">  </w:t>
      </w:r>
      <w:r w:rsidRPr="74CAFE9A" w:rsidR="40E5B786">
        <w:rPr>
          <w:rFonts w:eastAsia="Arial" w:cs="Arial"/>
          <w:color w:val="242424"/>
        </w:rPr>
        <w:t xml:space="preserve">and </w:t>
      </w:r>
      <w:r w:rsidRPr="74CAFE9A" w:rsidR="41A051D1">
        <w:rPr>
          <w:rFonts w:eastAsia="Arial" w:cs="Arial"/>
          <w:color w:val="242424"/>
        </w:rPr>
        <w:t xml:space="preserve">to allow the Group Finance Director to </w:t>
      </w:r>
      <w:r w:rsidRPr="74CAFE9A" w:rsidR="6DC0AB12">
        <w:rPr>
          <w:rFonts w:eastAsia="Arial" w:cs="Arial"/>
          <w:color w:val="242424"/>
        </w:rPr>
        <w:t>increase project</w:t>
      </w:r>
      <w:r w:rsidRPr="74CAFE9A" w:rsidR="226C81CA">
        <w:rPr>
          <w:rFonts w:eastAsia="Arial" w:cs="Arial"/>
          <w:color w:val="242424"/>
        </w:rPr>
        <w:t xml:space="preserve"> budget </w:t>
      </w:r>
      <w:r w:rsidRPr="74CAFE9A" w:rsidR="087B26C4">
        <w:rPr>
          <w:rFonts w:eastAsia="Arial" w:cs="Arial"/>
          <w:color w:val="242424"/>
        </w:rPr>
        <w:t>with</w:t>
      </w:r>
      <w:r w:rsidRPr="74CAFE9A" w:rsidR="7F88CA5B">
        <w:rPr>
          <w:rFonts w:eastAsia="Arial" w:cs="Arial"/>
          <w:color w:val="242424"/>
        </w:rPr>
        <w:t>in 25/26 through</w:t>
      </w:r>
      <w:r w:rsidRPr="74CAFE9A" w:rsidR="316A87F6">
        <w:rPr>
          <w:rFonts w:eastAsia="Arial" w:cs="Arial"/>
          <w:color w:val="242424"/>
        </w:rPr>
        <w:t xml:space="preserve"> virements between capital cost centres where there is underspend in the current </w:t>
      </w:r>
      <w:proofErr w:type="gramStart"/>
      <w:r w:rsidRPr="74CAFE9A" w:rsidR="34F71577">
        <w:rPr>
          <w:rFonts w:eastAsia="Arial" w:cs="Arial"/>
          <w:color w:val="242424"/>
        </w:rPr>
        <w:t>year</w:t>
      </w:r>
      <w:proofErr w:type="gramEnd"/>
      <w:r w:rsidRPr="74CAFE9A" w:rsidR="34F71577">
        <w:rPr>
          <w:rFonts w:eastAsia="Arial" w:cs="Arial"/>
          <w:color w:val="242424"/>
        </w:rPr>
        <w:t xml:space="preserve"> and these are in line with the Council’s Policy Framework</w:t>
      </w:r>
      <w:r w:rsidRPr="74CAFE9A" w:rsidR="625134DF">
        <w:rPr>
          <w:rFonts w:eastAsia="Arial" w:cs="Arial"/>
          <w:color w:val="242424"/>
        </w:rPr>
        <w:t xml:space="preserve"> and within the approved budget envelope</w:t>
      </w:r>
      <w:r w:rsidRPr="74CAFE9A" w:rsidR="226C81CA">
        <w:rPr>
          <w:rFonts w:eastAsia="Arial" w:cs="Arial"/>
          <w:color w:val="242424"/>
        </w:rPr>
        <w:t>.</w:t>
      </w:r>
      <w:r w:rsidRPr="74CAFE9A" w:rsidR="2520FA02">
        <w:rPr>
          <w:rFonts w:eastAsia="Arial" w:cs="Arial"/>
          <w:color w:val="242424"/>
        </w:rPr>
        <w:t xml:space="preserve"> </w:t>
      </w:r>
      <w:r w:rsidRPr="74CAFE9A" w:rsidR="240AD9AD">
        <w:rPr>
          <w:rFonts w:eastAsia="Arial" w:cs="Arial"/>
          <w:color w:val="242424"/>
        </w:rPr>
        <w:t xml:space="preserve">Cabinet can approve such virements in accordance with the Financial Procedure Rules </w:t>
      </w:r>
      <w:proofErr w:type="gramStart"/>
      <w:r w:rsidRPr="74CAFE9A" w:rsidR="240AD9AD">
        <w:rPr>
          <w:rFonts w:eastAsia="Arial" w:cs="Arial"/>
          <w:color w:val="242424"/>
        </w:rPr>
        <w:t>provided that</w:t>
      </w:r>
      <w:proofErr w:type="gramEnd"/>
      <w:r w:rsidRPr="74CAFE9A" w:rsidR="240AD9AD">
        <w:rPr>
          <w:rFonts w:eastAsia="Arial" w:cs="Arial"/>
          <w:color w:val="242424"/>
        </w:rPr>
        <w:t xml:space="preserve"> it does not alter the overall Capital Budget, a matter reserved to Council. </w:t>
      </w:r>
    </w:p>
    <w:p w:rsidRPr="001A3AFF" w:rsidR="001A3AFF" w:rsidP="001A3AFF" w:rsidRDefault="001A3AFF" w14:paraId="741EF3CE" w14:textId="77777777">
      <w:pPr>
        <w:pStyle w:val="ListParagraph"/>
        <w:numPr>
          <w:ilvl w:val="0"/>
          <w:numId w:val="0"/>
        </w:numPr>
        <w:ind w:left="360"/>
        <w:rPr>
          <w:rFonts w:eastAsia="Arial" w:cs="Arial"/>
          <w:color w:val="000000" w:themeColor="text1"/>
        </w:rPr>
      </w:pPr>
    </w:p>
    <w:p w:rsidR="00AA6C3A" w:rsidP="00AA6C3A" w:rsidRDefault="001A3AFF" w14:paraId="308D8035" w14:textId="19BC6F22">
      <w:pPr>
        <w:pStyle w:val="ListParagraph"/>
      </w:pPr>
      <w:r w:rsidRPr="001A3AFF">
        <w:t>To construct the proposed bridge a series of approvals and agreements are required, not limited to the potential new funding agreements, variation of existing funding agreements, the s38 agreement and Development Agreement. This is a non-exhaustive list and therefore delegation is sought to allow for the Council to enter into all agreements for the construction and transfer of ownership of the bridge.</w:t>
      </w:r>
    </w:p>
    <w:p w:rsidRPr="001356F1" w:rsidR="002329CF" w:rsidP="75A52B22" w:rsidRDefault="002329CF" w14:paraId="39265579" w14:textId="788F4ADC">
      <w:pPr>
        <w:pStyle w:val="Heading1"/>
        <w:ind w:left="360"/>
      </w:pPr>
      <w:r>
        <w:t>Level of risk</w:t>
      </w:r>
    </w:p>
    <w:p w:rsidRPr="000E431F" w:rsidR="000E431F" w:rsidP="0C929C81" w:rsidRDefault="000E431F" w14:paraId="12BC1C54" w14:textId="77777777">
      <w:pPr>
        <w:pStyle w:val="bParagraphtext"/>
        <w:numPr>
          <w:ilvl w:val="0"/>
          <w:numId w:val="0"/>
        </w:numPr>
      </w:pPr>
      <w:r>
        <w:t>Risk Register attached as Appendix 1.</w:t>
      </w:r>
    </w:p>
    <w:p w:rsidRPr="000E431F" w:rsidR="000E431F" w:rsidP="75A52B22" w:rsidRDefault="000E431F" w14:paraId="24F21D57" w14:textId="4751A49C">
      <w:pPr>
        <w:pStyle w:val="ListParagraph"/>
      </w:pPr>
      <w:r>
        <w:t>Risks have, where possible, been mitigated throughout the detailed design</w:t>
      </w:r>
      <w:r w:rsidR="160CED3C">
        <w:t xml:space="preserve"> phase</w:t>
      </w:r>
      <w:r>
        <w:t xml:space="preserve">. </w:t>
      </w:r>
      <w:proofErr w:type="gramStart"/>
      <w:r w:rsidR="5AEF3CEA">
        <w:t>Nevertheless</w:t>
      </w:r>
      <w:proofErr w:type="gramEnd"/>
      <w:r>
        <w:t xml:space="preserve"> a number of risks remain </w:t>
      </w:r>
      <w:r w:rsidR="6CDB706B">
        <w:t xml:space="preserve">particularly </w:t>
      </w:r>
      <w:r>
        <w:t xml:space="preserve">around </w:t>
      </w:r>
      <w:r w:rsidR="242172EF">
        <w:t xml:space="preserve">securing </w:t>
      </w:r>
      <w:r>
        <w:t>funding</w:t>
      </w:r>
      <w:r w:rsidR="0DD0F2C0">
        <w:t xml:space="preserve"> in sufficient time</w:t>
      </w:r>
      <w:r w:rsidR="2E81A178">
        <w:t xml:space="preserve"> and the JR process. </w:t>
      </w:r>
      <w:r w:rsidR="5F32142C">
        <w:t>C</w:t>
      </w:r>
      <w:r>
        <w:t>onstruction</w:t>
      </w:r>
      <w:r w:rsidR="2F370908">
        <w:t xml:space="preserve"> risks </w:t>
      </w:r>
      <w:r w:rsidR="2774246A">
        <w:t xml:space="preserve">also remain for a project such as this including </w:t>
      </w:r>
      <w:r w:rsidR="2F370908">
        <w:t>delay due to weather, unknown ground c</w:t>
      </w:r>
      <w:r w:rsidR="720A4987">
        <w:t>o</w:t>
      </w:r>
      <w:r w:rsidR="2F370908">
        <w:t>nditions, necessary approvals</w:t>
      </w:r>
      <w:r>
        <w:t xml:space="preserve">, transport of the bridge sections and installation </w:t>
      </w:r>
      <w:r w:rsidR="2BF95BA9">
        <w:t xml:space="preserve">and delays which have cost implications </w:t>
      </w:r>
      <w:r>
        <w:t>as set out in the risk register.</w:t>
      </w:r>
      <w:r w:rsidR="4FE1807F">
        <w:t xml:space="preserve"> </w:t>
      </w:r>
      <w:r w:rsidR="01E96FCB">
        <w:t xml:space="preserve">A construction risk register has also been developed </w:t>
      </w:r>
      <w:r w:rsidR="11AAD755">
        <w:t xml:space="preserve">through the PCSA </w:t>
      </w:r>
      <w:r w:rsidR="01E96FCB">
        <w:t>with a costed allocation of construction risk and funding identified in addition to normal contingency</w:t>
      </w:r>
      <w:r w:rsidR="00F98748">
        <w:t>.</w:t>
      </w:r>
    </w:p>
    <w:p w:rsidR="29D7614D" w:rsidP="68AD1071" w:rsidRDefault="5D52E7D5" w14:paraId="373864B0" w14:textId="26098297">
      <w:pPr>
        <w:pStyle w:val="ListParagraph"/>
      </w:pPr>
      <w:r>
        <w:t xml:space="preserve">If the bridge does not proceed there would be the need to return grant funding connected directly to the bridge and </w:t>
      </w:r>
      <w:r w:rsidR="6AAB2855">
        <w:t>potential risk to HIF funding for path</w:t>
      </w:r>
      <w:r w:rsidR="2E143DA1">
        <w:t xml:space="preserve"> </w:t>
      </w:r>
      <w:r w:rsidR="6AAB2855">
        <w:t xml:space="preserve">works which are currently proposed to </w:t>
      </w:r>
      <w:r w:rsidR="0788F7FE">
        <w:t xml:space="preserve">be delivered as part of the bridge delivery. </w:t>
      </w:r>
    </w:p>
    <w:p w:rsidR="066C528C" w:rsidP="066C528C" w:rsidRDefault="066C528C" w14:paraId="3F86E6E6" w14:textId="08C5B269">
      <w:pPr>
        <w:pStyle w:val="bParagraphtext"/>
        <w:numPr>
          <w:ilvl w:val="0"/>
          <w:numId w:val="0"/>
        </w:numPr>
      </w:pPr>
    </w:p>
    <w:p w:rsidRPr="001356F1" w:rsidR="002329CF" w:rsidP="0050321C" w:rsidRDefault="002329CF" w14:paraId="2399E607" w14:textId="77777777">
      <w:pPr>
        <w:pStyle w:val="Heading1"/>
      </w:pPr>
      <w:r w:rsidRPr="001356F1">
        <w:t xml:space="preserve">Equalities impact </w:t>
      </w:r>
    </w:p>
    <w:p w:rsidR="000E431F" w:rsidP="000E431F" w:rsidRDefault="000E431F" w14:paraId="02BB4AA0" w14:textId="77777777">
      <w:pPr>
        <w:pStyle w:val="ListParagraph"/>
      </w:pPr>
      <w:bookmarkStart w:name="_Hlk184712181" w:id="0"/>
      <w:bookmarkStart w:name="_Hlk202207497" w:id="1"/>
      <w:r>
        <w:t>The Equality Act 2010 Section 149 places a duty on public authorities to have regard to the need to eliminate discrimination, harassment, victimisation, advance equality of opportunity between persons who share a relevant protected characteristic and persons who do not share it and foster good relations between persons who share a relevant protected characteristic and persons who do not share it.</w:t>
      </w:r>
    </w:p>
    <w:p w:rsidR="00923342" w:rsidP="000E431F" w:rsidRDefault="000E431F" w14:paraId="776BE459" w14:textId="15F177AA">
      <w:pPr>
        <w:pStyle w:val="ListParagraph"/>
      </w:pPr>
      <w:r>
        <w:lastRenderedPageBreak/>
        <w:t>Equalities Impact Assessment exists to ensure no discrimination, direct or indirect exists within the project planning and structure.  It also exists to ensure that appropriate funding uplifts are included where additional works may be needed to ensure equity of service.</w:t>
      </w:r>
    </w:p>
    <w:bookmarkEnd w:id="0"/>
    <w:bookmarkEnd w:id="1"/>
    <w:p w:rsidR="00FB3B71" w:rsidP="75A52B22" w:rsidRDefault="000E431F" w14:paraId="28DC08B6" w14:textId="7D9ADCDB">
      <w:pPr>
        <w:pStyle w:val="ListParagraph"/>
      </w:pPr>
      <w:r>
        <w:t xml:space="preserve">An “Initial Equalities Impact Assessment screening form” was undertaken in July 2022. This was used to shape the design of the infrastructure. The detailed design of the bridge has been subject to separate technical approval processes to ensure compliance with current standards not just in construction but also for accessibility. </w:t>
      </w:r>
    </w:p>
    <w:p w:rsidRPr="00923342" w:rsidR="00D150D1" w:rsidP="00D150D1" w:rsidRDefault="00D150D1" w14:paraId="6AF5EB25" w14:textId="77777777">
      <w:pPr>
        <w:pStyle w:val="ListParagraph"/>
        <w:numPr>
          <w:ilvl w:val="0"/>
          <w:numId w:val="0"/>
        </w:numPr>
        <w:ind w:left="360"/>
      </w:pPr>
    </w:p>
    <w:p w:rsidR="00FB3B71" w:rsidP="00FB3B71" w:rsidRDefault="00950824" w14:paraId="1C46F1C8" w14:textId="77777777">
      <w:pPr>
        <w:pStyle w:val="bParagraphtext"/>
        <w:numPr>
          <w:ilvl w:val="0"/>
          <w:numId w:val="0"/>
        </w:numPr>
      </w:pPr>
      <w:bookmarkStart w:name="_Hlk184712246" w:id="2"/>
      <w:r>
        <w:rPr>
          <w:b/>
        </w:rPr>
        <w:t>Carbon and Environmental Considerations</w:t>
      </w:r>
      <w:r w:rsidRPr="00FB3B71" w:rsidR="00FB3B71">
        <w:rPr>
          <w:b/>
        </w:rPr>
        <w:t xml:space="preserve"> </w:t>
      </w:r>
    </w:p>
    <w:p w:rsidR="00701E68" w:rsidP="008C123E" w:rsidRDefault="00701E68" w14:paraId="4E0A4DE5" w14:textId="6D377313">
      <w:pPr>
        <w:pStyle w:val="ListParagraph"/>
      </w:pPr>
      <w:r>
        <w:t xml:space="preserve">The bridge is intended to encourage greater walking and cycling within the city and reduce the number of trips by private vehicle. </w:t>
      </w:r>
    </w:p>
    <w:p w:rsidR="00AA6C3A" w:rsidP="68AD1071" w:rsidRDefault="00AA6C3A" w14:paraId="0DE98150" w14:textId="644EE572">
      <w:pPr>
        <w:pStyle w:val="ListParagraph"/>
      </w:pPr>
      <w:r>
        <w:t xml:space="preserve">The greatest opportunity to reduce carbon </w:t>
      </w:r>
      <w:r w:rsidR="44AA2887">
        <w:t>happen</w:t>
      </w:r>
      <w:r w:rsidR="7FF7BFA0">
        <w:t>ed</w:t>
      </w:r>
      <w:r>
        <w:t xml:space="preserve"> at the early stages of design, when the “build less” principle was the focus. The alignment of the bridge has been selected to create as direct route as possible between </w:t>
      </w:r>
      <w:proofErr w:type="spellStart"/>
      <w:r>
        <w:t>Osney</w:t>
      </w:r>
      <w:proofErr w:type="spellEnd"/>
      <w:r>
        <w:t xml:space="preserve"> Mead via </w:t>
      </w:r>
      <w:proofErr w:type="spellStart"/>
      <w:r>
        <w:t>Grandpont</w:t>
      </w:r>
      <w:proofErr w:type="spellEnd"/>
      <w:r>
        <w:t xml:space="preserve"> and the </w:t>
      </w:r>
      <w:r w:rsidR="1DA9DC9A">
        <w:t>c</w:t>
      </w:r>
      <w:r w:rsidR="44AA2887">
        <w:t xml:space="preserve">ity </w:t>
      </w:r>
      <w:r w:rsidR="34FD18C0">
        <w:t>c</w:t>
      </w:r>
      <w:r>
        <w:t xml:space="preserve">entre. By minimising the length of the </w:t>
      </w:r>
      <w:proofErr w:type="gramStart"/>
      <w:r>
        <w:t>route</w:t>
      </w:r>
      <w:proofErr w:type="gramEnd"/>
      <w:r>
        <w:t xml:space="preserve"> it reduces the materials needed which helps reduce the carbon impact of the scheme. </w:t>
      </w:r>
    </w:p>
    <w:p w:rsidR="00AA6C3A" w:rsidP="00AA6C3A" w:rsidRDefault="00AA6C3A" w14:paraId="52129747" w14:textId="77777777">
      <w:pPr>
        <w:pStyle w:val="bParagraphtext"/>
      </w:pPr>
      <w:r>
        <w:t>Ensuring the design provides a positive user experience will also contribute to the sustainability of the project. The pedestrian/cycle only bridge itself will encourage modal shift, encouraging more journeys to be undertaken by cycling and walking thereby reducing car journeys. This promotes active travel and reduces vehicle use.</w:t>
      </w:r>
    </w:p>
    <w:p w:rsidR="00AA6C3A" w:rsidP="00AA6C3A" w:rsidRDefault="00AA6C3A" w14:paraId="2E4267FE" w14:textId="77777777">
      <w:pPr>
        <w:pStyle w:val="bParagraphtext"/>
      </w:pPr>
      <w:r>
        <w:t xml:space="preserve">Alternative designs and construction materials were considered to minimise embodied carbon. After considering </w:t>
      </w:r>
      <w:proofErr w:type="gramStart"/>
      <w:r>
        <w:t>a number of</w:t>
      </w:r>
      <w:proofErr w:type="gramEnd"/>
      <w:r>
        <w:t xml:space="preserve"> options for construction materials, and how they addressed acceptance by the adopting authority (Oxfordshire County Council), maintenance, longevity, placemaking requirements and visual bulk &amp; identity. Some of the other constraints were the need to provide vertical river clearance for watercraft and headroom for cyclists on both towpaths, whilst limiting span lengths and delivering shallow tie-in gradients to existing ground levels that provide access for maintenance.</w:t>
      </w:r>
    </w:p>
    <w:p w:rsidR="00AA6C3A" w:rsidP="68AD1071" w:rsidRDefault="00AA6C3A" w14:paraId="449C5603" w14:textId="0D5420F2">
      <w:pPr>
        <w:pStyle w:val="ListParagraph"/>
        <w:spacing w:line="259" w:lineRule="auto"/>
        <w:rPr>
          <w:color w:val="000000" w:themeColor="text1"/>
        </w:rPr>
      </w:pPr>
      <w:r>
        <w:t>When assessing timber bridge options, the navigation clearance was compromised by the depth of construction, the durability and design life, likely requiring two bridges in the life of the steel bridge proposed with the associated</w:t>
      </w:r>
      <w:r w:rsidR="2CB2671C">
        <w:t xml:space="preserve"> </w:t>
      </w:r>
      <w:r>
        <w:t xml:space="preserve">disruption and additional carbon and capital costs. The adopting authority, Oxfordshire County Council also stressed the requirements to meet </w:t>
      </w:r>
      <w:r w:rsidR="7C91D4AB">
        <w:t>its</w:t>
      </w:r>
      <w:r>
        <w:t xml:space="preserve"> </w:t>
      </w:r>
      <w:r w:rsidR="76750CE5">
        <w:t>a</w:t>
      </w:r>
      <w:r>
        <w:t xml:space="preserve">doption standards and approvals would not be achieved by a timber structure.   The combination of these constraints </w:t>
      </w:r>
      <w:r w:rsidR="44AA2887">
        <w:t>le</w:t>
      </w:r>
      <w:r w:rsidR="6B43011B">
        <w:t>d</w:t>
      </w:r>
      <w:r>
        <w:t xml:space="preserve"> to the bridge material section of steel with steel/concrete piers to provide durability of the structure, facilitate easy maintenance over the river and to meet the adoption requirements. </w:t>
      </w:r>
    </w:p>
    <w:p w:rsidR="00AA6C3A" w:rsidP="75A52B22" w:rsidRDefault="00AA6C3A" w14:paraId="3C9C89A8" w14:textId="1468A1AE">
      <w:pPr>
        <w:pStyle w:val="ListParagraph"/>
      </w:pPr>
      <w:r>
        <w:t xml:space="preserve">The scheme is being designed to ensure at least a 5% Biodiversity </w:t>
      </w:r>
      <w:r w:rsidR="39335B96">
        <w:t>N</w:t>
      </w:r>
      <w:r w:rsidR="44AA2887">
        <w:t xml:space="preserve">et </w:t>
      </w:r>
      <w:r w:rsidR="7FCE1EE7">
        <w:t>G</w:t>
      </w:r>
      <w:r>
        <w:t xml:space="preserve">ain in   accordance with the planning policy </w:t>
      </w:r>
      <w:r w:rsidR="31E998AB">
        <w:t xml:space="preserve">in place </w:t>
      </w:r>
      <w:r>
        <w:t>when the planning application was submitted.</w:t>
      </w:r>
    </w:p>
    <w:p w:rsidR="00E120A1" w:rsidP="00E120A1" w:rsidRDefault="00E120A1" w14:paraId="21E1E1A1" w14:textId="77777777">
      <w:pPr>
        <w:pStyle w:val="ListParagraph"/>
        <w:numPr>
          <w:ilvl w:val="0"/>
          <w:numId w:val="0"/>
        </w:numPr>
        <w:ind w:left="360"/>
      </w:pPr>
    </w:p>
    <w:p w:rsidR="001A3AFF" w:rsidP="001A3AFF" w:rsidRDefault="001A3AFF" w14:paraId="33E79FCF" w14:textId="77777777">
      <w:pPr>
        <w:pStyle w:val="ListParagraph"/>
        <w:numPr>
          <w:ilvl w:val="0"/>
          <w:numId w:val="0"/>
        </w:numPr>
        <w:ind w:left="360"/>
      </w:pPr>
    </w:p>
    <w:p w:rsidR="001A3AFF" w:rsidP="001A3AFF" w:rsidRDefault="001A3AFF" w14:paraId="528C5515" w14:textId="77777777">
      <w:pPr>
        <w:pStyle w:val="ListParagraph"/>
        <w:numPr>
          <w:ilvl w:val="0"/>
          <w:numId w:val="0"/>
        </w:numPr>
        <w:ind w:left="360"/>
      </w:pPr>
    </w:p>
    <w:bookmarkEnd w:id="2"/>
    <w:p w:rsidRPr="00FB3B71" w:rsidR="00FB3B71" w:rsidP="75A52B22" w:rsidRDefault="00FB3B71" w14:paraId="1C7A0F5E" w14:textId="7F7D0758">
      <w:pPr>
        <w:pStyle w:val="bParagraphtext"/>
        <w:numPr>
          <w:ilvl w:val="0"/>
          <w:numId w:val="0"/>
        </w:numPr>
        <w:rPr>
          <w:b/>
          <w:bCs/>
        </w:rPr>
      </w:pPr>
      <w:r w:rsidRPr="75A52B22">
        <w:rPr>
          <w:b/>
          <w:bCs/>
        </w:rPr>
        <w:lastRenderedPageBreak/>
        <w:t>Conclusion</w:t>
      </w:r>
    </w:p>
    <w:p w:rsidRPr="002B6836" w:rsidR="00E206D6" w:rsidP="00C16B47" w:rsidRDefault="157EA285" w14:paraId="11AC5B7F" w14:textId="6DD58D81">
      <w:pPr>
        <w:pStyle w:val="ListParagraph"/>
      </w:pPr>
      <w:r>
        <w:t xml:space="preserve">The delivery of the proposed bridge would facilitate walking and cycling and </w:t>
      </w:r>
      <w:r w:rsidR="00B25279">
        <w:t>fulfil</w:t>
      </w:r>
      <w:r>
        <w:t xml:space="preserve"> a gap in the existing ne</w:t>
      </w:r>
      <w:r w:rsidR="421C6D86">
        <w:t xml:space="preserve">twork. Considerable work has taken place to reach a point where the key permissions and approvals are in place to enable the delivery of the </w:t>
      </w:r>
      <w:r w:rsidR="6FCDCEB4">
        <w:t>bridge</w:t>
      </w:r>
      <w:r w:rsidR="6D47028E">
        <w:t xml:space="preserve"> in 2026</w:t>
      </w:r>
      <w:r w:rsidR="6FCDCEB4">
        <w:t xml:space="preserve">. The bridge costs have increased and therefore this report seeks </w:t>
      </w:r>
      <w:r w:rsidR="127FBF7A">
        <w:t xml:space="preserve">delegated approval </w:t>
      </w:r>
      <w:r w:rsidR="61CBD9A0">
        <w:t xml:space="preserve">to proceed subject to the necessary budget being secured. </w:t>
      </w:r>
    </w:p>
    <w:p w:rsidRPr="001356F1" w:rsidR="00E206D6" w:rsidP="00E206D6" w:rsidRDefault="00E206D6" w14:paraId="1C3EE284" w14:textId="77777777">
      <w:pPr>
        <w:pStyle w:val="ListParagraph"/>
        <w:numPr>
          <w:ilvl w:val="0"/>
          <w:numId w:val="0"/>
        </w:numPr>
        <w:ind w:left="426"/>
      </w:pPr>
    </w:p>
    <w:p w:rsidRPr="001356F1" w:rsidR="002329CF" w:rsidP="004A6D2F" w:rsidRDefault="002329CF" w14:paraId="3384B174" w14:textId="77777777"/>
    <w:tbl>
      <w:tblPr>
        <w:tblW w:w="0" w:type="auto"/>
        <w:tblInd w:w="108" w:type="dxa"/>
        <w:tblBorders>
          <w:top w:val="single" w:color="C0504D" w:sz="4" w:space="0"/>
          <w:left w:val="single" w:color="C0504D" w:sz="4" w:space="0"/>
          <w:bottom w:val="single" w:color="C0504D" w:sz="4" w:space="0"/>
          <w:right w:val="single" w:color="C0504D" w:sz="4" w:space="0"/>
        </w:tblBorders>
        <w:tblLook w:val="04A0" w:firstRow="1" w:lastRow="0" w:firstColumn="1" w:lastColumn="0" w:noHBand="0" w:noVBand="1"/>
      </w:tblPr>
      <w:tblGrid>
        <w:gridCol w:w="3969"/>
        <w:gridCol w:w="4962"/>
      </w:tblGrid>
      <w:tr w:rsidRPr="001356F1" w:rsidR="00DF093E" w:rsidTr="00373150" w14:paraId="0FA94296" w14:textId="77777777">
        <w:trPr>
          <w:cantSplit/>
          <w:trHeight w:val="396"/>
        </w:trPr>
        <w:tc>
          <w:tcPr>
            <w:tcW w:w="3969" w:type="dxa"/>
            <w:tcBorders>
              <w:top w:val="single" w:color="000000" w:sz="8" w:space="0"/>
              <w:left w:val="single" w:color="000000" w:sz="8" w:space="0"/>
              <w:bottom w:val="single" w:color="000000" w:sz="8" w:space="0"/>
              <w:right w:val="nil"/>
            </w:tcBorders>
          </w:tcPr>
          <w:p w:rsidRPr="001356F1" w:rsidR="00E87F7A" w:rsidP="00A46E98" w:rsidRDefault="00E87F7A" w14:paraId="04987E45" w14:textId="77777777">
            <w:pPr>
              <w:rPr>
                <w:b/>
              </w:rPr>
            </w:pPr>
            <w:r w:rsidRPr="001356F1">
              <w:rPr>
                <w:b/>
              </w:rPr>
              <w:t>Report author</w:t>
            </w:r>
          </w:p>
        </w:tc>
        <w:tc>
          <w:tcPr>
            <w:tcW w:w="4962" w:type="dxa"/>
            <w:tcBorders>
              <w:top w:val="single" w:color="000000" w:sz="8" w:space="0"/>
              <w:left w:val="nil"/>
              <w:bottom w:val="single" w:color="000000" w:sz="8" w:space="0"/>
              <w:right w:val="single" w:color="000000" w:sz="8" w:space="0"/>
            </w:tcBorders>
          </w:tcPr>
          <w:p w:rsidRPr="001356F1" w:rsidR="00E87F7A" w:rsidP="00A46E98" w:rsidRDefault="000E431F" w14:paraId="6930C959" w14:textId="6C8B04FD">
            <w:r>
              <w:t xml:space="preserve">Roland </w:t>
            </w:r>
            <w:proofErr w:type="spellStart"/>
            <w:r>
              <w:t>Parsloe</w:t>
            </w:r>
            <w:proofErr w:type="spellEnd"/>
            <w:r>
              <w:t xml:space="preserve"> </w:t>
            </w:r>
          </w:p>
        </w:tc>
      </w:tr>
      <w:tr w:rsidRPr="001356F1" w:rsidR="00DF093E" w:rsidTr="00373150" w14:paraId="07A5B9C2" w14:textId="77777777">
        <w:trPr>
          <w:cantSplit/>
          <w:trHeight w:val="396"/>
        </w:trPr>
        <w:tc>
          <w:tcPr>
            <w:tcW w:w="3969" w:type="dxa"/>
            <w:tcBorders>
              <w:top w:val="single" w:color="000000" w:sz="8" w:space="0"/>
              <w:left w:val="single" w:color="000000" w:sz="8" w:space="0"/>
              <w:bottom w:val="nil"/>
              <w:right w:val="nil"/>
            </w:tcBorders>
          </w:tcPr>
          <w:p w:rsidRPr="001356F1" w:rsidR="00E87F7A" w:rsidP="00A46E98" w:rsidRDefault="00E87F7A" w14:paraId="6B6C3381" w14:textId="77777777">
            <w:r w:rsidRPr="001356F1">
              <w:t>Job title</w:t>
            </w:r>
          </w:p>
        </w:tc>
        <w:tc>
          <w:tcPr>
            <w:tcW w:w="4962" w:type="dxa"/>
            <w:tcBorders>
              <w:top w:val="single" w:color="000000" w:sz="8" w:space="0"/>
              <w:left w:val="nil"/>
              <w:bottom w:val="nil"/>
              <w:right w:val="single" w:color="000000" w:sz="8" w:space="0"/>
            </w:tcBorders>
          </w:tcPr>
          <w:p w:rsidRPr="001356F1" w:rsidR="00E87F7A" w:rsidP="00A46E98" w:rsidRDefault="000E431F" w14:paraId="3100D2DA" w14:textId="770BCCA1">
            <w:r>
              <w:t xml:space="preserve">Regeneration Manager </w:t>
            </w:r>
          </w:p>
        </w:tc>
      </w:tr>
      <w:tr w:rsidRPr="001356F1" w:rsidR="00DF093E" w:rsidTr="00373150" w14:paraId="6DEB5543" w14:textId="77777777">
        <w:trPr>
          <w:cantSplit/>
          <w:trHeight w:val="396"/>
        </w:trPr>
        <w:tc>
          <w:tcPr>
            <w:tcW w:w="3969" w:type="dxa"/>
            <w:tcBorders>
              <w:top w:val="nil"/>
              <w:left w:val="single" w:color="000000" w:sz="8" w:space="0"/>
              <w:bottom w:val="nil"/>
              <w:right w:val="nil"/>
            </w:tcBorders>
          </w:tcPr>
          <w:p w:rsidRPr="001356F1" w:rsidR="00E87F7A" w:rsidP="00A46E98" w:rsidRDefault="00E87F7A" w14:paraId="7BD402AB" w14:textId="77777777">
            <w:r w:rsidRPr="001356F1">
              <w:t>Service area or department</w:t>
            </w:r>
          </w:p>
        </w:tc>
        <w:tc>
          <w:tcPr>
            <w:tcW w:w="4962" w:type="dxa"/>
            <w:tcBorders>
              <w:top w:val="nil"/>
              <w:left w:val="nil"/>
              <w:bottom w:val="nil"/>
              <w:right w:val="single" w:color="000000" w:sz="8" w:space="0"/>
            </w:tcBorders>
          </w:tcPr>
          <w:p w:rsidRPr="001356F1" w:rsidR="00E87F7A" w:rsidP="00A46E98" w:rsidRDefault="000E431F" w14:paraId="0F7746FF" w14:textId="4AB6F3F9">
            <w:r>
              <w:t>Economy, Regeneration and Sustainability</w:t>
            </w:r>
          </w:p>
        </w:tc>
      </w:tr>
      <w:tr w:rsidRPr="001356F1" w:rsidR="00DF093E" w:rsidTr="00373150" w14:paraId="572FB489" w14:textId="77777777">
        <w:trPr>
          <w:cantSplit/>
          <w:trHeight w:val="396"/>
        </w:trPr>
        <w:tc>
          <w:tcPr>
            <w:tcW w:w="3969" w:type="dxa"/>
            <w:tcBorders>
              <w:top w:val="nil"/>
              <w:left w:val="single" w:color="000000" w:sz="8" w:space="0"/>
              <w:bottom w:val="nil"/>
              <w:right w:val="nil"/>
            </w:tcBorders>
          </w:tcPr>
          <w:p w:rsidRPr="001356F1" w:rsidR="00E87F7A" w:rsidP="00A46E98" w:rsidRDefault="00E87F7A" w14:paraId="7832E71E" w14:textId="77777777">
            <w:r w:rsidRPr="001356F1">
              <w:t xml:space="preserve">Telephone </w:t>
            </w:r>
          </w:p>
        </w:tc>
        <w:tc>
          <w:tcPr>
            <w:tcW w:w="4962" w:type="dxa"/>
            <w:tcBorders>
              <w:top w:val="nil"/>
              <w:left w:val="nil"/>
              <w:bottom w:val="nil"/>
              <w:right w:val="single" w:color="000000" w:sz="8" w:space="0"/>
            </w:tcBorders>
          </w:tcPr>
          <w:p w:rsidRPr="001356F1" w:rsidR="00E87F7A" w:rsidP="00A46E98" w:rsidRDefault="00E87F7A" w14:paraId="53D96CCC" w14:textId="58F83BBA">
            <w:r w:rsidRPr="001356F1">
              <w:t xml:space="preserve">01865  </w:t>
            </w:r>
          </w:p>
        </w:tc>
      </w:tr>
      <w:tr w:rsidRPr="001356F1" w:rsidR="005570B5" w:rsidTr="00373150" w14:paraId="40AEFD69" w14:textId="77777777">
        <w:trPr>
          <w:cantSplit/>
          <w:trHeight w:val="396"/>
        </w:trPr>
        <w:tc>
          <w:tcPr>
            <w:tcW w:w="3969" w:type="dxa"/>
            <w:tcBorders>
              <w:top w:val="nil"/>
              <w:left w:val="single" w:color="000000" w:sz="8" w:space="0"/>
              <w:bottom w:val="single" w:color="000000" w:sz="8" w:space="0"/>
              <w:right w:val="nil"/>
            </w:tcBorders>
          </w:tcPr>
          <w:p w:rsidRPr="001356F1" w:rsidR="00E87F7A" w:rsidP="00A46E98" w:rsidRDefault="00E87F7A" w14:paraId="5C2DD139" w14:textId="77777777">
            <w:r w:rsidRPr="001356F1">
              <w:t xml:space="preserve">e-mail </w:t>
            </w:r>
          </w:p>
        </w:tc>
        <w:tc>
          <w:tcPr>
            <w:tcW w:w="4962" w:type="dxa"/>
            <w:tcBorders>
              <w:top w:val="nil"/>
              <w:left w:val="nil"/>
              <w:bottom w:val="single" w:color="000000" w:sz="8" w:space="0"/>
              <w:right w:val="single" w:color="000000" w:sz="8" w:space="0"/>
            </w:tcBorders>
          </w:tcPr>
          <w:p w:rsidRPr="001356F1" w:rsidR="00E87F7A" w:rsidP="00A46E98" w:rsidRDefault="000E431F" w14:paraId="64C04F4C" w14:textId="3391FCC2">
            <w:pPr>
              <w:rPr>
                <w:rStyle w:val="Hyperlink"/>
                <w:color w:val="000000"/>
              </w:rPr>
            </w:pPr>
            <w:r>
              <w:rPr>
                <w:rStyle w:val="Hyperlink"/>
                <w:color w:val="000000"/>
              </w:rPr>
              <w:t>rparsloe@oxford.gov.uk</w:t>
            </w:r>
          </w:p>
        </w:tc>
      </w:tr>
    </w:tbl>
    <w:p w:rsidRPr="001356F1" w:rsidR="00433B96" w:rsidP="004A6D2F" w:rsidRDefault="00433B96" w14:paraId="143C8714" w14:textId="77777777"/>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67"/>
        <w:gridCol w:w="8364"/>
      </w:tblGrid>
      <w:tr w:rsidRPr="001356F1" w:rsidR="00DF093E" w:rsidTr="68AD1071" w14:paraId="12CCF8EE" w14:textId="77777777">
        <w:tc>
          <w:tcPr>
            <w:tcW w:w="8931" w:type="dxa"/>
            <w:gridSpan w:val="2"/>
            <w:tcBorders>
              <w:top w:val="single" w:color="auto" w:sz="4" w:space="0"/>
              <w:left w:val="single" w:color="auto" w:sz="4" w:space="0"/>
              <w:bottom w:val="single" w:color="000000" w:themeColor="text1" w:sz="8" w:space="0"/>
              <w:right w:val="single" w:color="auto" w:sz="4" w:space="0"/>
            </w:tcBorders>
          </w:tcPr>
          <w:p w:rsidRPr="001356F1" w:rsidR="0093067A" w:rsidP="00F41AC1" w:rsidRDefault="282C914F" w14:paraId="61B16C51" w14:textId="226BA202">
            <w:r w:rsidRPr="62B73EE3">
              <w:rPr>
                <w:rStyle w:val="Firstpagetablebold"/>
              </w:rPr>
              <w:t xml:space="preserve">Background Papers: </w:t>
            </w:r>
          </w:p>
          <w:p w:rsidRPr="009E30E2" w:rsidR="0093067A" w:rsidRDefault="3A028991" w14:paraId="171D61A3" w14:textId="54DBC1CE">
            <w:pPr>
              <w:rPr>
                <w:rFonts w:eastAsia="Arial" w:cs="Arial"/>
                <w:color w:val="auto"/>
              </w:rPr>
            </w:pPr>
            <w:r w:rsidRPr="009E30E2">
              <w:rPr>
                <w:rStyle w:val="Firstpagetablebold"/>
                <w:rFonts w:eastAsia="Arial" w:cs="Arial"/>
                <w:b w:val="0"/>
                <w:color w:val="auto"/>
              </w:rPr>
              <w:t xml:space="preserve">List the background documents and, if possible, link to them. </w:t>
            </w:r>
          </w:p>
          <w:p w:rsidRPr="001356F1" w:rsidR="0093067A" w:rsidP="00BD6181" w:rsidRDefault="35E68B5F" w14:paraId="7116CD40" w14:textId="747BC897">
            <w:pPr>
              <w:spacing w:line="259" w:lineRule="auto"/>
              <w:rPr>
                <w:rFonts w:eastAsia="Arial" w:cs="Arial"/>
                <w:color w:val="BFBFBF" w:themeColor="background1" w:themeShade="BF"/>
              </w:rPr>
            </w:pPr>
            <w:r w:rsidRPr="009E30E2">
              <w:rPr>
                <w:rFonts w:eastAsia="Arial" w:cs="Arial"/>
                <w:color w:val="auto"/>
              </w:rPr>
              <w:t xml:space="preserve">All background papers must be listed in accordance with the Local Government (Access to Information) Act and The Local Authorities (Executive Arrangements) (Meetings and Access to Information) (England) Regulations 2012. </w:t>
            </w:r>
            <w:r w:rsidRPr="009E30E2" w:rsidR="33C8C2FF">
              <w:rPr>
                <w:rFonts w:eastAsia="Arial" w:cs="Arial"/>
                <w:color w:val="auto"/>
              </w:rPr>
              <w:t>T</w:t>
            </w:r>
            <w:r w:rsidRPr="009E30E2">
              <w:rPr>
                <w:rFonts w:eastAsia="Arial" w:cs="Arial"/>
                <w:color w:val="auto"/>
              </w:rPr>
              <w:t xml:space="preserve">his </w:t>
            </w:r>
            <w:r w:rsidRPr="009E30E2" w:rsidR="11DE2519">
              <w:rPr>
                <w:rFonts w:eastAsia="Arial" w:cs="Arial"/>
                <w:color w:val="auto"/>
              </w:rPr>
              <w:t xml:space="preserve"> includes</w:t>
            </w:r>
            <w:r w:rsidRPr="009E30E2" w:rsidR="613D2893">
              <w:rPr>
                <w:rFonts w:eastAsia="Arial" w:cs="Arial"/>
                <w:color w:val="auto"/>
              </w:rPr>
              <w:t>,</w:t>
            </w:r>
            <w:r w:rsidRPr="009E30E2">
              <w:rPr>
                <w:rFonts w:eastAsia="Arial" w:cs="Arial"/>
                <w:color w:val="auto"/>
              </w:rPr>
              <w:t xml:space="preserve"> </w:t>
            </w:r>
            <w:r w:rsidRPr="009E30E2" w:rsidR="7F3A433D">
              <w:rPr>
                <w:rFonts w:eastAsia="Arial" w:cs="Arial"/>
                <w:color w:val="auto"/>
              </w:rPr>
              <w:t xml:space="preserve">any material which </w:t>
            </w:r>
            <w:r w:rsidRPr="009E30E2" w:rsidR="54BD7E5A">
              <w:rPr>
                <w:rFonts w:eastAsia="Lato" w:cs="Arial"/>
                <w:color w:val="auto"/>
              </w:rPr>
              <w:t xml:space="preserve"> disclose</w:t>
            </w:r>
            <w:r w:rsidRPr="009E30E2" w:rsidR="5D6EE46E">
              <w:rPr>
                <w:rFonts w:eastAsia="Lato" w:cs="Arial"/>
                <w:color w:val="auto"/>
              </w:rPr>
              <w:t>s</w:t>
            </w:r>
            <w:r w:rsidRPr="009E30E2" w:rsidR="54BD7E5A">
              <w:rPr>
                <w:rFonts w:eastAsia="Lato" w:cs="Arial"/>
                <w:color w:val="auto"/>
              </w:rPr>
              <w:t xml:space="preserve"> facts or matters on which the report or an important part of it is based and which have been relied on in the preparation of the report</w:t>
            </w:r>
            <w:r w:rsidRPr="009E30E2" w:rsidR="07D434D5">
              <w:rPr>
                <w:rFonts w:eastAsia="Arial" w:cs="Arial"/>
                <w:color w:val="auto"/>
              </w:rPr>
              <w:t xml:space="preserve"> </w:t>
            </w:r>
            <w:r w:rsidRPr="009E30E2" w:rsidR="2875A525">
              <w:rPr>
                <w:rFonts w:eastAsia="Arial" w:cs="Arial"/>
                <w:color w:val="auto"/>
              </w:rPr>
              <w:t xml:space="preserve"> </w:t>
            </w:r>
            <w:r w:rsidRPr="009E30E2" w:rsidR="07D434D5">
              <w:rPr>
                <w:rFonts w:eastAsia="Arial" w:cs="Arial"/>
                <w:color w:val="auto"/>
              </w:rPr>
              <w:t xml:space="preserve">Each document </w:t>
            </w:r>
            <w:r w:rsidRPr="009E30E2">
              <w:rPr>
                <w:rFonts w:eastAsia="Arial" w:cs="Arial"/>
                <w:color w:val="auto"/>
              </w:rPr>
              <w:t xml:space="preserve">must be listed and a copy of each document made available to </w:t>
            </w:r>
            <w:r w:rsidRPr="009E30E2" w:rsidR="16C788FA">
              <w:rPr>
                <w:rFonts w:eastAsia="Arial" w:cs="Arial"/>
                <w:color w:val="auto"/>
              </w:rPr>
              <w:t>m</w:t>
            </w:r>
            <w:r w:rsidRPr="009E30E2">
              <w:rPr>
                <w:rFonts w:eastAsia="Arial" w:cs="Arial"/>
                <w:color w:val="auto"/>
              </w:rPr>
              <w:t xml:space="preserve">embers and the public </w:t>
            </w:r>
            <w:r w:rsidRPr="009E30E2" w:rsidR="278ACBEA">
              <w:rPr>
                <w:rFonts w:eastAsia="Arial" w:cs="Arial"/>
                <w:color w:val="auto"/>
              </w:rPr>
              <w:t xml:space="preserve">on </w:t>
            </w:r>
            <w:r w:rsidRPr="009E30E2">
              <w:rPr>
                <w:rFonts w:eastAsia="Arial" w:cs="Arial"/>
                <w:color w:val="auto"/>
              </w:rPr>
              <w:t xml:space="preserve">request, </w:t>
            </w:r>
            <w:r w:rsidRPr="009E30E2" w:rsidR="6ECA3545">
              <w:rPr>
                <w:rFonts w:eastAsia="Arial" w:cs="Arial"/>
                <w:color w:val="auto"/>
              </w:rPr>
              <w:t>(</w:t>
            </w:r>
            <w:r w:rsidRPr="009E30E2">
              <w:rPr>
                <w:rFonts w:eastAsia="Arial" w:cs="Arial"/>
                <w:color w:val="auto"/>
              </w:rPr>
              <w:t xml:space="preserve">or they should be directed where to find it </w:t>
            </w:r>
            <w:r w:rsidRPr="009E30E2" w:rsidR="51049B70">
              <w:rPr>
                <w:rFonts w:eastAsia="Arial" w:cs="Arial"/>
                <w:color w:val="auto"/>
              </w:rPr>
              <w:t>if it is already</w:t>
            </w:r>
            <w:r w:rsidRPr="009E30E2">
              <w:rPr>
                <w:rFonts w:eastAsia="Arial" w:cs="Arial"/>
                <w:color w:val="auto"/>
              </w:rPr>
              <w:t xml:space="preserve"> published on the Council’s website</w:t>
            </w:r>
            <w:r w:rsidRPr="009E30E2" w:rsidR="562DCFA1">
              <w:rPr>
                <w:rFonts w:eastAsia="Arial" w:cs="Arial"/>
                <w:color w:val="auto"/>
              </w:rPr>
              <w:t>)</w:t>
            </w:r>
            <w:r w:rsidRPr="009E30E2">
              <w:rPr>
                <w:rFonts w:eastAsia="Arial" w:cs="Arial"/>
                <w:color w:val="auto"/>
              </w:rPr>
              <w:t>. All confidential, exempt, copyrighted and published works are EXCLUDED from this requirement</w:t>
            </w:r>
            <w:r w:rsidRPr="62B73EE3">
              <w:rPr>
                <w:rFonts w:eastAsia="Arial" w:cs="Arial"/>
                <w:i/>
                <w:iCs/>
                <w:color w:val="BFBFBF" w:themeColor="background1" w:themeShade="BF"/>
              </w:rPr>
              <w:t>.</w:t>
            </w:r>
          </w:p>
        </w:tc>
      </w:tr>
      <w:tr w:rsidRPr="001356F1" w:rsidR="00DF093E" w:rsidTr="68AD1071" w14:paraId="4B513816" w14:textId="77777777">
        <w:tc>
          <w:tcPr>
            <w:tcW w:w="567" w:type="dxa"/>
            <w:tcBorders>
              <w:top w:val="single" w:color="000000" w:themeColor="text1" w:sz="8" w:space="0"/>
              <w:left w:val="single" w:color="000000" w:themeColor="text1" w:sz="8" w:space="0"/>
              <w:bottom w:val="nil"/>
              <w:right w:val="nil"/>
            </w:tcBorders>
          </w:tcPr>
          <w:p w:rsidRPr="001356F1" w:rsidR="0093067A" w:rsidP="00F41AC1" w:rsidRDefault="00182B81" w14:paraId="5C766C7F" w14:textId="77777777">
            <w:r w:rsidRPr="001356F1">
              <w:t>1</w:t>
            </w:r>
          </w:p>
        </w:tc>
        <w:tc>
          <w:tcPr>
            <w:tcW w:w="8364" w:type="dxa"/>
            <w:tcBorders>
              <w:top w:val="single" w:color="000000" w:themeColor="text1" w:sz="8" w:space="0"/>
              <w:left w:val="nil"/>
              <w:bottom w:val="nil"/>
              <w:right w:val="single" w:color="000000" w:themeColor="text1" w:sz="8" w:space="0"/>
            </w:tcBorders>
          </w:tcPr>
          <w:p w:rsidRPr="001A3AFF" w:rsidR="0093067A" w:rsidP="001A3AFF" w:rsidRDefault="00000000" w14:paraId="462D1A28" w14:textId="6E257BE8">
            <w:pPr>
              <w:rPr>
                <w:rStyle w:val="Hyperlink"/>
                <w:color w:val="000000" w:themeColor="text1"/>
              </w:rPr>
            </w:pPr>
            <w:hyperlink r:id="rId12">
              <w:r w:rsidRPr="68AD1071" w:rsidR="36031FC1">
                <w:rPr>
                  <w:rStyle w:val="Hyperlink"/>
                </w:rPr>
                <w:t>https://mycouncil.oxford.gov.uk/ieListDocuments.aspx?CId=527&amp;MId=7378</w:t>
              </w:r>
            </w:hyperlink>
          </w:p>
        </w:tc>
      </w:tr>
      <w:tr w:rsidRPr="001356F1" w:rsidR="00DF093E" w:rsidTr="68AD1071" w14:paraId="6C6E75FA" w14:textId="77777777">
        <w:tc>
          <w:tcPr>
            <w:tcW w:w="567" w:type="dxa"/>
            <w:tcBorders>
              <w:top w:val="nil"/>
              <w:left w:val="single" w:color="000000" w:themeColor="text1" w:sz="8" w:space="0"/>
              <w:bottom w:val="nil"/>
              <w:right w:val="nil"/>
            </w:tcBorders>
          </w:tcPr>
          <w:p w:rsidRPr="001356F1" w:rsidR="0093067A" w:rsidP="00F41AC1" w:rsidRDefault="00182B81" w14:paraId="05E18FBE" w14:textId="77777777">
            <w:r w:rsidRPr="001356F1">
              <w:t>2</w:t>
            </w:r>
          </w:p>
        </w:tc>
        <w:tc>
          <w:tcPr>
            <w:tcW w:w="8364" w:type="dxa"/>
            <w:tcBorders>
              <w:top w:val="nil"/>
              <w:left w:val="nil"/>
              <w:bottom w:val="nil"/>
              <w:right w:val="single" w:color="000000" w:themeColor="text1" w:sz="8" w:space="0"/>
            </w:tcBorders>
          </w:tcPr>
          <w:p w:rsidRPr="001356F1" w:rsidR="0093067A" w:rsidP="00F41AC1" w:rsidRDefault="0093067A" w14:paraId="39542725" w14:textId="6B3E3FA8"/>
        </w:tc>
      </w:tr>
      <w:tr w:rsidRPr="001356F1" w:rsidR="00DF093E" w:rsidTr="68AD1071" w14:paraId="1AC735B5" w14:textId="77777777">
        <w:tc>
          <w:tcPr>
            <w:tcW w:w="567" w:type="dxa"/>
            <w:tcBorders>
              <w:top w:val="nil"/>
              <w:left w:val="single" w:color="000000" w:themeColor="text1" w:sz="8" w:space="0"/>
              <w:bottom w:val="nil"/>
              <w:right w:val="nil"/>
            </w:tcBorders>
          </w:tcPr>
          <w:p w:rsidRPr="001356F1" w:rsidR="0093067A" w:rsidP="00F41AC1" w:rsidRDefault="00182B81" w14:paraId="64B0F938" w14:textId="77777777">
            <w:r w:rsidRPr="001356F1">
              <w:t>3</w:t>
            </w:r>
          </w:p>
        </w:tc>
        <w:tc>
          <w:tcPr>
            <w:tcW w:w="8364" w:type="dxa"/>
            <w:tcBorders>
              <w:top w:val="nil"/>
              <w:left w:val="nil"/>
              <w:bottom w:val="nil"/>
              <w:right w:val="single" w:color="000000" w:themeColor="text1" w:sz="8" w:space="0"/>
            </w:tcBorders>
          </w:tcPr>
          <w:p w:rsidRPr="001356F1" w:rsidR="0093067A" w:rsidP="00F41AC1" w:rsidRDefault="0093067A" w14:paraId="7455CDDB" w14:textId="77777777"/>
        </w:tc>
      </w:tr>
      <w:tr w:rsidRPr="00A46E98" w:rsidR="005570B5" w:rsidTr="68AD1071" w14:paraId="0EFBD437" w14:textId="77777777">
        <w:tc>
          <w:tcPr>
            <w:tcW w:w="567" w:type="dxa"/>
            <w:tcBorders>
              <w:top w:val="nil"/>
              <w:left w:val="single" w:color="000000" w:themeColor="text1" w:sz="8" w:space="0"/>
              <w:bottom w:val="single" w:color="000000" w:themeColor="text1" w:sz="8" w:space="0"/>
              <w:right w:val="nil"/>
            </w:tcBorders>
          </w:tcPr>
          <w:p w:rsidRPr="00A46E98" w:rsidR="0093067A" w:rsidP="00F41AC1" w:rsidRDefault="00182B81" w14:paraId="67643100" w14:textId="77777777">
            <w:r w:rsidRPr="00A46E98">
              <w:t>4</w:t>
            </w:r>
          </w:p>
        </w:tc>
        <w:tc>
          <w:tcPr>
            <w:tcW w:w="8364" w:type="dxa"/>
            <w:tcBorders>
              <w:top w:val="nil"/>
              <w:left w:val="nil"/>
              <w:bottom w:val="single" w:color="000000" w:themeColor="text1" w:sz="8" w:space="0"/>
              <w:right w:val="single" w:color="000000" w:themeColor="text1" w:sz="8" w:space="0"/>
            </w:tcBorders>
          </w:tcPr>
          <w:p w:rsidRPr="00A46E98" w:rsidR="0093067A" w:rsidP="00F41AC1" w:rsidRDefault="0093067A" w14:paraId="09B8BB73" w14:textId="77777777"/>
        </w:tc>
      </w:tr>
    </w:tbl>
    <w:p w:rsidRPr="009E51FC" w:rsidR="004456DD" w:rsidP="3161BBE5" w:rsidRDefault="004456DD" w14:paraId="1FE671BD" w14:noSpellErr="1" w14:textId="5CF9FEBE">
      <w:pPr>
        <w:pStyle w:val="Normal"/>
      </w:pPr>
    </w:p>
    <w:sectPr w:rsidRPr="009E51FC" w:rsidR="004456DD" w:rsidSect="002B6836">
      <w:footerReference w:type="even" r:id="rId13"/>
      <w:headerReference w:type="first" r:id="rId14"/>
      <w:pgSz w:w="11906" w:h="16838" w:orient="portrait" w:code="9"/>
      <w:pgMar w:top="1418" w:right="1304" w:bottom="1304" w:left="1304"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31921" w:rsidP="004A6D2F" w:rsidRDefault="00D31921" w14:paraId="2526278C" w14:textId="77777777">
      <w:r>
        <w:separator/>
      </w:r>
    </w:p>
  </w:endnote>
  <w:endnote w:type="continuationSeparator" w:id="0">
    <w:p w:rsidR="00D31921" w:rsidP="004A6D2F" w:rsidRDefault="00D31921" w14:paraId="67A4217D" w14:textId="77777777">
      <w:r>
        <w:continuationSeparator/>
      </w:r>
    </w:p>
  </w:endnote>
  <w:endnote w:type="continuationNotice" w:id="1">
    <w:p w:rsidR="00D31921" w:rsidRDefault="00D31921" w14:paraId="54A2C7FC"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o">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4FAD" w:rsidP="004A6D2F" w:rsidRDefault="00364FAD" w14:paraId="098A7B8B" w14:textId="77777777">
    <w:pPr>
      <w:pStyle w:val="Footer"/>
    </w:pPr>
    <w:r>
      <w:t>Do not use a footer or page numbers.</w:t>
    </w:r>
  </w:p>
  <w:p w:rsidR="00364FAD" w:rsidP="004A6D2F" w:rsidRDefault="00364FAD" w14:paraId="20B2461C" w14:textId="77777777">
    <w:pPr>
      <w:pStyle w:val="Footer"/>
    </w:pPr>
  </w:p>
  <w:p w:rsidR="00364FAD" w:rsidP="004A6D2F" w:rsidRDefault="00364FAD" w14:paraId="7238660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31921" w:rsidP="004A6D2F" w:rsidRDefault="00D31921" w14:paraId="4AE31A97" w14:textId="77777777">
      <w:r>
        <w:separator/>
      </w:r>
    </w:p>
  </w:footnote>
  <w:footnote w:type="continuationSeparator" w:id="0">
    <w:p w:rsidR="00D31921" w:rsidP="004A6D2F" w:rsidRDefault="00D31921" w14:paraId="18A80ED4" w14:textId="77777777">
      <w:r>
        <w:continuationSeparator/>
      </w:r>
    </w:p>
  </w:footnote>
  <w:footnote w:type="continuationNotice" w:id="1">
    <w:p w:rsidR="00D31921" w:rsidRDefault="00D31921" w14:paraId="76D5CD1F"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D5547E" w:rsidP="00D5547E" w:rsidRDefault="00C05260" w14:paraId="4A0D1F7F" w14:textId="77777777">
    <w:pPr>
      <w:pStyle w:val="Header"/>
      <w:jc w:val="right"/>
    </w:pPr>
    <w:r>
      <w:rPr>
        <w:noProof/>
      </w:rPr>
      <w:drawing>
        <wp:inline distT="0" distB="0" distL="0" distR="0" wp14:anchorId="35341002" wp14:editId="2956E09D">
          <wp:extent cx="838200" cy="1119505"/>
          <wp:effectExtent l="0" t="0" r="0" b="4445"/>
          <wp:docPr id="1" name="Picture 1" title="Oxfor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11195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FDEC5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70EF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B46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90A3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B347642"/>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4F06035C"/>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BAC25304"/>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74CAEA8C"/>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D48815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7E43140"/>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1DD57E7"/>
    <w:multiLevelType w:val="multilevel"/>
    <w:tmpl w:val="FFFFFFFF"/>
    <w:lvl w:ilvl="0">
      <w:start w:val="1"/>
      <w:numFmt w:val="decimal"/>
      <w:lvlText w:val="%1."/>
      <w:lvlJc w:val="left"/>
      <w:pPr>
        <w:ind w:left="360" w:hanging="360"/>
      </w:pPr>
      <w:rPr>
        <w:rFonts w:hint="default"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22C7163"/>
    <w:multiLevelType w:val="multilevel"/>
    <w:tmpl w:val="FFFFFFFF"/>
    <w:lvl w:ilvl="0">
      <w:start w:val="1"/>
      <w:numFmt w:val="decimal"/>
      <w:lvlText w:val="%1."/>
      <w:lvlJc w:val="left"/>
      <w:pPr>
        <w:ind w:left="360" w:hanging="360"/>
      </w:pPr>
      <w:rPr>
        <w:rFonts w:hint="default"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38C30BB"/>
    <w:multiLevelType w:val="multilevel"/>
    <w:tmpl w:val="E67CE66C"/>
    <w:styleLink w:val="StyleNumberedLeft0cmHanging075cm"/>
    <w:lvl w:ilvl="0">
      <w:start w:val="1"/>
      <w:numFmt w:val="decimal"/>
      <w:pStyle w:val="ListParagraph"/>
      <w:lvlText w:val="%1."/>
      <w:lvlJc w:val="left"/>
      <w:pPr>
        <w:ind w:left="360" w:hanging="360"/>
      </w:pPr>
      <w:rPr>
        <w:rFonts w:hint="default" w:ascii="Arial" w:hAnsi="Arial"/>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49C05EF"/>
    <w:multiLevelType w:val="multilevel"/>
    <w:tmpl w:val="43D6D2FA"/>
    <w:numStyleLink w:val="StyleBulletedSymbolsymbolLeft063cmHanging063cm"/>
  </w:abstractNum>
  <w:abstractNum w:abstractNumId="15" w15:restartNumberingAfterBreak="0">
    <w:nsid w:val="08ADBC4B"/>
    <w:multiLevelType w:val="hybridMultilevel"/>
    <w:tmpl w:val="53B81292"/>
    <w:lvl w:ilvl="0" w:tplc="D9AC564A">
      <w:start w:val="1"/>
      <w:numFmt w:val="decimal"/>
      <w:lvlText w:val="%1."/>
      <w:lvlJc w:val="left"/>
      <w:pPr>
        <w:ind w:left="720" w:hanging="360"/>
      </w:pPr>
    </w:lvl>
    <w:lvl w:ilvl="1" w:tplc="D3E69ECA">
      <w:start w:val="1"/>
      <w:numFmt w:val="lowerLetter"/>
      <w:lvlText w:val="%2."/>
      <w:lvlJc w:val="left"/>
      <w:pPr>
        <w:ind w:left="1440" w:hanging="360"/>
      </w:pPr>
    </w:lvl>
    <w:lvl w:ilvl="2" w:tplc="5316F2F2">
      <w:start w:val="1"/>
      <w:numFmt w:val="lowerRoman"/>
      <w:lvlText w:val="%3."/>
      <w:lvlJc w:val="right"/>
      <w:pPr>
        <w:ind w:left="2160" w:hanging="180"/>
      </w:pPr>
    </w:lvl>
    <w:lvl w:ilvl="3" w:tplc="C42EAE00">
      <w:start w:val="1"/>
      <w:numFmt w:val="decimal"/>
      <w:lvlText w:val="%4."/>
      <w:lvlJc w:val="left"/>
      <w:pPr>
        <w:ind w:left="2880" w:hanging="360"/>
      </w:pPr>
    </w:lvl>
    <w:lvl w:ilvl="4" w:tplc="B4A016FC">
      <w:start w:val="1"/>
      <w:numFmt w:val="lowerLetter"/>
      <w:lvlText w:val="%5."/>
      <w:lvlJc w:val="left"/>
      <w:pPr>
        <w:ind w:left="3600" w:hanging="360"/>
      </w:pPr>
    </w:lvl>
    <w:lvl w:ilvl="5" w:tplc="01C4111E">
      <w:start w:val="1"/>
      <w:numFmt w:val="lowerRoman"/>
      <w:lvlText w:val="%6."/>
      <w:lvlJc w:val="right"/>
      <w:pPr>
        <w:ind w:left="4320" w:hanging="180"/>
      </w:pPr>
    </w:lvl>
    <w:lvl w:ilvl="6" w:tplc="FF340DE2">
      <w:start w:val="1"/>
      <w:numFmt w:val="decimal"/>
      <w:lvlText w:val="%7."/>
      <w:lvlJc w:val="left"/>
      <w:pPr>
        <w:ind w:left="5040" w:hanging="360"/>
      </w:pPr>
    </w:lvl>
    <w:lvl w:ilvl="7" w:tplc="10BA2074">
      <w:start w:val="1"/>
      <w:numFmt w:val="lowerLetter"/>
      <w:lvlText w:val="%8."/>
      <w:lvlJc w:val="left"/>
      <w:pPr>
        <w:ind w:left="5760" w:hanging="360"/>
      </w:pPr>
    </w:lvl>
    <w:lvl w:ilvl="8" w:tplc="85F445D8">
      <w:start w:val="1"/>
      <w:numFmt w:val="lowerRoman"/>
      <w:lvlText w:val="%9."/>
      <w:lvlJc w:val="right"/>
      <w:pPr>
        <w:ind w:left="6480" w:hanging="180"/>
      </w:pPr>
    </w:lvl>
  </w:abstractNum>
  <w:abstractNum w:abstractNumId="16" w15:restartNumberingAfterBreak="0">
    <w:nsid w:val="092922A7"/>
    <w:multiLevelType w:val="hybridMultilevel"/>
    <w:tmpl w:val="2B26D4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A731236"/>
    <w:multiLevelType w:val="multilevel"/>
    <w:tmpl w:val="1700ACF6"/>
    <w:lvl w:ilvl="0">
      <w:start w:val="1"/>
      <w:numFmt w:val="decimal"/>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CA8F7AB"/>
    <w:multiLevelType w:val="multilevel"/>
    <w:tmpl w:val="FFFFFFFF"/>
    <w:lvl w:ilvl="0">
      <w:start w:val="1"/>
      <w:numFmt w:val="decimal"/>
      <w:lvlText w:val="%1."/>
      <w:lvlJc w:val="left"/>
      <w:pPr>
        <w:ind w:left="360" w:hanging="360"/>
      </w:pPr>
      <w:rPr>
        <w:rFonts w:hint="default"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79D307C"/>
    <w:multiLevelType w:val="multilevel"/>
    <w:tmpl w:val="FFFFFFFF"/>
    <w:lvl w:ilvl="0">
      <w:start w:val="1"/>
      <w:numFmt w:val="decimal"/>
      <w:lvlText w:val="%1."/>
      <w:lvlJc w:val="left"/>
      <w:pPr>
        <w:ind w:left="360" w:hanging="360"/>
      </w:pPr>
      <w:rPr>
        <w:rFonts w:hint="default"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C4B3072"/>
    <w:multiLevelType w:val="multilevel"/>
    <w:tmpl w:val="FFFFFFFF"/>
    <w:lvl w:ilvl="0">
      <w:start w:val="1"/>
      <w:numFmt w:val="decimal"/>
      <w:lvlText w:val="%1."/>
      <w:lvlJc w:val="left"/>
      <w:pPr>
        <w:ind w:left="360" w:hanging="360"/>
      </w:pPr>
      <w:rPr>
        <w:rFonts w:hint="default"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EFE3CBC"/>
    <w:multiLevelType w:val="hybridMultilevel"/>
    <w:tmpl w:val="8BD022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0980FC5"/>
    <w:multiLevelType w:val="hybridMultilevel"/>
    <w:tmpl w:val="5B36B17E"/>
    <w:lvl w:ilvl="0" w:tplc="AFA25F0A">
      <w:start w:val="1"/>
      <w:numFmt w:val="bullet"/>
      <w:pStyle w:val="Bulletpoints"/>
      <w:lvlText w:val=""/>
      <w:lvlJc w:val="left"/>
      <w:pPr>
        <w:ind w:left="1080" w:hanging="360"/>
      </w:pPr>
      <w:rPr>
        <w:rFonts w:hint="default" w:ascii="Symbol" w:hAnsi="Symbo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22263A6A"/>
    <w:multiLevelType w:val="multilevel"/>
    <w:tmpl w:val="43D6D2FA"/>
    <w:numStyleLink w:val="StyleBulletedSymbolsymbolLeft063cmHanging063cm"/>
  </w:abstractNum>
  <w:abstractNum w:abstractNumId="24" w15:restartNumberingAfterBreak="0">
    <w:nsid w:val="27CF72CF"/>
    <w:multiLevelType w:val="hybridMultilevel"/>
    <w:tmpl w:val="7520BE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7EC1D1E"/>
    <w:multiLevelType w:val="multilevel"/>
    <w:tmpl w:val="FFFFFFFF"/>
    <w:lvl w:ilvl="0">
      <w:start w:val="1"/>
      <w:numFmt w:val="decimal"/>
      <w:lvlText w:val="%1."/>
      <w:lvlJc w:val="left"/>
      <w:pPr>
        <w:ind w:left="360" w:hanging="360"/>
      </w:pPr>
      <w:rPr>
        <w:rFonts w:hint="default"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C0A3AC3"/>
    <w:multiLevelType w:val="hybridMultilevel"/>
    <w:tmpl w:val="2B326A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C52D7EA"/>
    <w:multiLevelType w:val="multilevel"/>
    <w:tmpl w:val="FFFFFFFF"/>
    <w:lvl w:ilvl="0">
      <w:start w:val="1"/>
      <w:numFmt w:val="decimal"/>
      <w:lvlText w:val="%1."/>
      <w:lvlJc w:val="left"/>
      <w:pPr>
        <w:ind w:left="360" w:hanging="360"/>
      </w:pPr>
      <w:rPr>
        <w:rFonts w:hint="default"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1883978"/>
    <w:multiLevelType w:val="multilevel"/>
    <w:tmpl w:val="FFFFFFFF"/>
    <w:lvl w:ilvl="0">
      <w:start w:val="1"/>
      <w:numFmt w:val="decimal"/>
      <w:lvlText w:val="%1."/>
      <w:lvlJc w:val="left"/>
      <w:pPr>
        <w:ind w:left="360" w:hanging="360"/>
      </w:pPr>
      <w:rPr>
        <w:rFonts w:hint="default"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4A5A50C"/>
    <w:multiLevelType w:val="multilevel"/>
    <w:tmpl w:val="FFFFFFFF"/>
    <w:lvl w:ilvl="0">
      <w:start w:val="1"/>
      <w:numFmt w:val="decimal"/>
      <w:lvlText w:val="%1."/>
      <w:lvlJc w:val="left"/>
      <w:pPr>
        <w:ind w:left="360" w:hanging="360"/>
      </w:pPr>
      <w:rPr>
        <w:rFonts w:hint="default"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AE3586B"/>
    <w:multiLevelType w:val="hybridMultilevel"/>
    <w:tmpl w:val="88CA416C"/>
    <w:lvl w:ilvl="0" w:tplc="0DDAB9E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3B0B4923"/>
    <w:multiLevelType w:val="hybridMultilevel"/>
    <w:tmpl w:val="2D8835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0343E22"/>
    <w:multiLevelType w:val="hybridMultilevel"/>
    <w:tmpl w:val="3E3ABABA"/>
    <w:lvl w:ilvl="0" w:tplc="081A0C3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42027960"/>
    <w:multiLevelType w:val="hybridMultilevel"/>
    <w:tmpl w:val="501CC3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437F1004"/>
    <w:multiLevelType w:val="hybridMultilevel"/>
    <w:tmpl w:val="4E022B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612530E"/>
    <w:multiLevelType w:val="hybridMultilevel"/>
    <w:tmpl w:val="CEECF3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46764EAF"/>
    <w:multiLevelType w:val="hybridMultilevel"/>
    <w:tmpl w:val="AB625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D8F2C59"/>
    <w:multiLevelType w:val="hybridMultilevel"/>
    <w:tmpl w:val="396C5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FB71C86"/>
    <w:multiLevelType w:val="hybridMultilevel"/>
    <w:tmpl w:val="D2F0B6A4"/>
    <w:lvl w:ilvl="0" w:tplc="3D6CE1CC">
      <w:start w:val="1"/>
      <w:numFmt w:val="decimal"/>
      <w:lvlText w:val="%1."/>
      <w:lvlJc w:val="left"/>
      <w:pPr>
        <w:ind w:left="720" w:hanging="360"/>
      </w:pPr>
    </w:lvl>
    <w:lvl w:ilvl="1" w:tplc="D6A87EEE">
      <w:start w:val="1"/>
      <w:numFmt w:val="lowerLetter"/>
      <w:lvlText w:val="%2."/>
      <w:lvlJc w:val="left"/>
      <w:pPr>
        <w:ind w:left="1440" w:hanging="360"/>
      </w:pPr>
    </w:lvl>
    <w:lvl w:ilvl="2" w:tplc="E9CE4414">
      <w:start w:val="1"/>
      <w:numFmt w:val="lowerRoman"/>
      <w:lvlText w:val="%3."/>
      <w:lvlJc w:val="right"/>
      <w:pPr>
        <w:ind w:left="2160" w:hanging="180"/>
      </w:pPr>
    </w:lvl>
    <w:lvl w:ilvl="3" w:tplc="05443C88">
      <w:start w:val="1"/>
      <w:numFmt w:val="decimal"/>
      <w:lvlText w:val="%4."/>
      <w:lvlJc w:val="left"/>
      <w:pPr>
        <w:ind w:left="2880" w:hanging="360"/>
      </w:pPr>
    </w:lvl>
    <w:lvl w:ilvl="4" w:tplc="AE78CD4A">
      <w:start w:val="1"/>
      <w:numFmt w:val="lowerLetter"/>
      <w:lvlText w:val="%5."/>
      <w:lvlJc w:val="left"/>
      <w:pPr>
        <w:ind w:left="3600" w:hanging="360"/>
      </w:pPr>
    </w:lvl>
    <w:lvl w:ilvl="5" w:tplc="2548A146">
      <w:start w:val="1"/>
      <w:numFmt w:val="lowerRoman"/>
      <w:lvlText w:val="%6."/>
      <w:lvlJc w:val="right"/>
      <w:pPr>
        <w:ind w:left="4320" w:hanging="180"/>
      </w:pPr>
    </w:lvl>
    <w:lvl w:ilvl="6" w:tplc="A10E0E7E">
      <w:start w:val="1"/>
      <w:numFmt w:val="decimal"/>
      <w:lvlText w:val="%7."/>
      <w:lvlJc w:val="left"/>
      <w:pPr>
        <w:ind w:left="5040" w:hanging="360"/>
      </w:pPr>
    </w:lvl>
    <w:lvl w:ilvl="7" w:tplc="797E511C">
      <w:start w:val="1"/>
      <w:numFmt w:val="lowerLetter"/>
      <w:lvlText w:val="%8."/>
      <w:lvlJc w:val="left"/>
      <w:pPr>
        <w:ind w:left="5760" w:hanging="360"/>
      </w:pPr>
    </w:lvl>
    <w:lvl w:ilvl="8" w:tplc="388E1204">
      <w:start w:val="1"/>
      <w:numFmt w:val="lowerRoman"/>
      <w:lvlText w:val="%9."/>
      <w:lvlJc w:val="right"/>
      <w:pPr>
        <w:ind w:left="6480" w:hanging="180"/>
      </w:pPr>
    </w:lvl>
  </w:abstractNum>
  <w:abstractNum w:abstractNumId="39" w15:restartNumberingAfterBreak="0">
    <w:nsid w:val="50E3ADEB"/>
    <w:multiLevelType w:val="multilevel"/>
    <w:tmpl w:val="FFFFFFFF"/>
    <w:lvl w:ilvl="0">
      <w:start w:val="1"/>
      <w:numFmt w:val="decimal"/>
      <w:lvlText w:val="%1."/>
      <w:lvlJc w:val="left"/>
      <w:pPr>
        <w:ind w:left="360" w:hanging="360"/>
      </w:pPr>
      <w:rPr>
        <w:rFonts w:hint="default"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6565907"/>
    <w:multiLevelType w:val="hybridMultilevel"/>
    <w:tmpl w:val="55949A3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1" w15:restartNumberingAfterBreak="0">
    <w:nsid w:val="5850642D"/>
    <w:multiLevelType w:val="hybridMultilevel"/>
    <w:tmpl w:val="1270BBD2"/>
    <w:lvl w:ilvl="0" w:tplc="21E83EC2">
      <w:start w:val="1"/>
      <w:numFmt w:val="decimal"/>
      <w:lvlText w:val="%1."/>
      <w:lvlJc w:val="left"/>
      <w:pPr>
        <w:ind w:left="720" w:hanging="360"/>
      </w:pPr>
    </w:lvl>
    <w:lvl w:ilvl="1" w:tplc="0BECCF68">
      <w:start w:val="1"/>
      <w:numFmt w:val="lowerLetter"/>
      <w:lvlText w:val="%2."/>
      <w:lvlJc w:val="left"/>
      <w:pPr>
        <w:ind w:left="1440" w:hanging="360"/>
      </w:pPr>
    </w:lvl>
    <w:lvl w:ilvl="2" w:tplc="7A64DFEE">
      <w:start w:val="1"/>
      <w:numFmt w:val="lowerRoman"/>
      <w:lvlText w:val="%3."/>
      <w:lvlJc w:val="right"/>
      <w:pPr>
        <w:ind w:left="2160" w:hanging="180"/>
      </w:pPr>
    </w:lvl>
    <w:lvl w:ilvl="3" w:tplc="2A1AA408">
      <w:start w:val="1"/>
      <w:numFmt w:val="decimal"/>
      <w:lvlText w:val="%4."/>
      <w:lvlJc w:val="left"/>
      <w:pPr>
        <w:ind w:left="2880" w:hanging="360"/>
      </w:pPr>
    </w:lvl>
    <w:lvl w:ilvl="4" w:tplc="67AEF068">
      <w:start w:val="1"/>
      <w:numFmt w:val="lowerLetter"/>
      <w:lvlText w:val="%5."/>
      <w:lvlJc w:val="left"/>
      <w:pPr>
        <w:ind w:left="3600" w:hanging="360"/>
      </w:pPr>
    </w:lvl>
    <w:lvl w:ilvl="5" w:tplc="7A266D08">
      <w:start w:val="1"/>
      <w:numFmt w:val="lowerRoman"/>
      <w:lvlText w:val="%6."/>
      <w:lvlJc w:val="right"/>
      <w:pPr>
        <w:ind w:left="4320" w:hanging="180"/>
      </w:pPr>
    </w:lvl>
    <w:lvl w:ilvl="6" w:tplc="3F7E1326">
      <w:start w:val="1"/>
      <w:numFmt w:val="decimal"/>
      <w:lvlText w:val="%7."/>
      <w:lvlJc w:val="left"/>
      <w:pPr>
        <w:ind w:left="5040" w:hanging="360"/>
      </w:pPr>
    </w:lvl>
    <w:lvl w:ilvl="7" w:tplc="D73CC294">
      <w:start w:val="1"/>
      <w:numFmt w:val="lowerLetter"/>
      <w:lvlText w:val="%8."/>
      <w:lvlJc w:val="left"/>
      <w:pPr>
        <w:ind w:left="5760" w:hanging="360"/>
      </w:pPr>
    </w:lvl>
    <w:lvl w:ilvl="8" w:tplc="4EFC89A2">
      <w:start w:val="1"/>
      <w:numFmt w:val="lowerRoman"/>
      <w:lvlText w:val="%9."/>
      <w:lvlJc w:val="right"/>
      <w:pPr>
        <w:ind w:left="6480" w:hanging="180"/>
      </w:pPr>
    </w:lvl>
  </w:abstractNum>
  <w:abstractNum w:abstractNumId="42" w15:restartNumberingAfterBreak="0">
    <w:nsid w:val="5ABA5FD8"/>
    <w:multiLevelType w:val="multilevel"/>
    <w:tmpl w:val="43D6D2FA"/>
    <w:numStyleLink w:val="StyleBulletedSymbolsymbolLeft063cmHanging063cm"/>
  </w:abstractNum>
  <w:abstractNum w:abstractNumId="43" w15:restartNumberingAfterBreak="0">
    <w:nsid w:val="5C7E19E2"/>
    <w:multiLevelType w:val="hybridMultilevel"/>
    <w:tmpl w:val="3146A6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5D09DDFE"/>
    <w:multiLevelType w:val="multilevel"/>
    <w:tmpl w:val="FFFFFFFF"/>
    <w:lvl w:ilvl="0">
      <w:start w:val="1"/>
      <w:numFmt w:val="decimal"/>
      <w:lvlText w:val="%1."/>
      <w:lvlJc w:val="left"/>
      <w:pPr>
        <w:ind w:left="360" w:hanging="360"/>
      </w:pPr>
      <w:rPr>
        <w:rFonts w:hint="default"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F11CBCD"/>
    <w:multiLevelType w:val="multilevel"/>
    <w:tmpl w:val="FFFFFFFF"/>
    <w:lvl w:ilvl="0">
      <w:start w:val="1"/>
      <w:numFmt w:val="decimal"/>
      <w:lvlText w:val="%1."/>
      <w:lvlJc w:val="left"/>
      <w:pPr>
        <w:ind w:left="360" w:hanging="360"/>
      </w:pPr>
      <w:rPr>
        <w:rFonts w:hint="default"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2A22831"/>
    <w:multiLevelType w:val="multilevel"/>
    <w:tmpl w:val="43D6D2FA"/>
    <w:numStyleLink w:val="StyleBulletedSymbolsymbolLeft063cmHanging063cm"/>
  </w:abstractNum>
  <w:abstractNum w:abstractNumId="47" w15:restartNumberingAfterBreak="0">
    <w:nsid w:val="6430DE50"/>
    <w:multiLevelType w:val="multilevel"/>
    <w:tmpl w:val="FFFFFFFF"/>
    <w:lvl w:ilvl="0">
      <w:start w:val="1"/>
      <w:numFmt w:val="decimal"/>
      <w:lvlText w:val="%1."/>
      <w:lvlJc w:val="left"/>
      <w:pPr>
        <w:ind w:left="360" w:hanging="360"/>
      </w:pPr>
      <w:rPr>
        <w:rFonts w:hint="default"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A9F2B3C"/>
    <w:multiLevelType w:val="multilevel"/>
    <w:tmpl w:val="4C5820D8"/>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B1550E4"/>
    <w:multiLevelType w:val="hybridMultilevel"/>
    <w:tmpl w:val="DD86F5EA"/>
    <w:lvl w:ilvl="0" w:tplc="08090001">
      <w:start w:val="1"/>
      <w:numFmt w:val="bullet"/>
      <w:lvlText w:val=""/>
      <w:lvlJc w:val="left"/>
      <w:pPr>
        <w:ind w:left="1080" w:hanging="72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0" w15:restartNumberingAfterBreak="0">
    <w:nsid w:val="6C6539BA"/>
    <w:multiLevelType w:val="hybridMultilevel"/>
    <w:tmpl w:val="81BA34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1" w15:restartNumberingAfterBreak="0">
    <w:nsid w:val="6FB9BB62"/>
    <w:multiLevelType w:val="hybridMultilevel"/>
    <w:tmpl w:val="20B06060"/>
    <w:lvl w:ilvl="0" w:tplc="A7607F76">
      <w:start w:val="1"/>
      <w:numFmt w:val="decimal"/>
      <w:lvlText w:val="%1."/>
      <w:lvlJc w:val="left"/>
      <w:pPr>
        <w:ind w:left="720" w:hanging="360"/>
      </w:pPr>
    </w:lvl>
    <w:lvl w:ilvl="1" w:tplc="5B789776">
      <w:start w:val="1"/>
      <w:numFmt w:val="lowerLetter"/>
      <w:lvlText w:val="%2."/>
      <w:lvlJc w:val="left"/>
      <w:pPr>
        <w:ind w:left="1440" w:hanging="360"/>
      </w:pPr>
    </w:lvl>
    <w:lvl w:ilvl="2" w:tplc="30F8201E">
      <w:start w:val="1"/>
      <w:numFmt w:val="lowerRoman"/>
      <w:lvlText w:val="%3."/>
      <w:lvlJc w:val="right"/>
      <w:pPr>
        <w:ind w:left="2160" w:hanging="180"/>
      </w:pPr>
    </w:lvl>
    <w:lvl w:ilvl="3" w:tplc="A32448EE">
      <w:start w:val="1"/>
      <w:numFmt w:val="decimal"/>
      <w:lvlText w:val="%4."/>
      <w:lvlJc w:val="left"/>
      <w:pPr>
        <w:ind w:left="2880" w:hanging="360"/>
      </w:pPr>
    </w:lvl>
    <w:lvl w:ilvl="4" w:tplc="1E88997E">
      <w:start w:val="1"/>
      <w:numFmt w:val="lowerLetter"/>
      <w:lvlText w:val="%5."/>
      <w:lvlJc w:val="left"/>
      <w:pPr>
        <w:ind w:left="3600" w:hanging="360"/>
      </w:pPr>
    </w:lvl>
    <w:lvl w:ilvl="5" w:tplc="F864BF54">
      <w:start w:val="1"/>
      <w:numFmt w:val="lowerRoman"/>
      <w:lvlText w:val="%6."/>
      <w:lvlJc w:val="right"/>
      <w:pPr>
        <w:ind w:left="4320" w:hanging="180"/>
      </w:pPr>
    </w:lvl>
    <w:lvl w:ilvl="6" w:tplc="6A1AF240">
      <w:start w:val="1"/>
      <w:numFmt w:val="decimal"/>
      <w:lvlText w:val="%7."/>
      <w:lvlJc w:val="left"/>
      <w:pPr>
        <w:ind w:left="5040" w:hanging="360"/>
      </w:pPr>
    </w:lvl>
    <w:lvl w:ilvl="7" w:tplc="499A0542">
      <w:start w:val="1"/>
      <w:numFmt w:val="lowerLetter"/>
      <w:lvlText w:val="%8."/>
      <w:lvlJc w:val="left"/>
      <w:pPr>
        <w:ind w:left="5760" w:hanging="360"/>
      </w:pPr>
    </w:lvl>
    <w:lvl w:ilvl="8" w:tplc="124E875E">
      <w:start w:val="1"/>
      <w:numFmt w:val="lowerRoman"/>
      <w:lvlText w:val="%9."/>
      <w:lvlJc w:val="right"/>
      <w:pPr>
        <w:ind w:left="6480" w:hanging="180"/>
      </w:pPr>
    </w:lvl>
  </w:abstractNum>
  <w:abstractNum w:abstractNumId="52" w15:restartNumberingAfterBreak="0">
    <w:nsid w:val="6FD16223"/>
    <w:multiLevelType w:val="hybridMultilevel"/>
    <w:tmpl w:val="E67CE6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6FDD6F56"/>
    <w:multiLevelType w:val="multilevel"/>
    <w:tmpl w:val="FFFFFFFF"/>
    <w:lvl w:ilvl="0">
      <w:start w:val="1"/>
      <w:numFmt w:val="decimal"/>
      <w:lvlText w:val="%1."/>
      <w:lvlJc w:val="left"/>
      <w:pPr>
        <w:ind w:left="360" w:hanging="360"/>
      </w:pPr>
      <w:rPr>
        <w:rFonts w:hint="default"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98365C6"/>
    <w:multiLevelType w:val="multilevel"/>
    <w:tmpl w:val="E67CE66C"/>
    <w:numStyleLink w:val="StyleNumberedLeft0cmHanging075cm"/>
  </w:abstractNum>
  <w:num w:numId="1" w16cid:durableId="1933466210">
    <w:abstractNumId w:val="44"/>
  </w:num>
  <w:num w:numId="2" w16cid:durableId="1208176107">
    <w:abstractNumId w:val="18"/>
  </w:num>
  <w:num w:numId="3" w16cid:durableId="103767740">
    <w:abstractNumId w:val="29"/>
  </w:num>
  <w:num w:numId="4" w16cid:durableId="1200625391">
    <w:abstractNumId w:val="10"/>
  </w:num>
  <w:num w:numId="5" w16cid:durableId="1714698042">
    <w:abstractNumId w:val="38"/>
  </w:num>
  <w:num w:numId="6" w16cid:durableId="903099386">
    <w:abstractNumId w:val="41"/>
  </w:num>
  <w:num w:numId="7" w16cid:durableId="2019237808">
    <w:abstractNumId w:val="15"/>
  </w:num>
  <w:num w:numId="8" w16cid:durableId="1247810595">
    <w:abstractNumId w:val="51"/>
  </w:num>
  <w:num w:numId="9" w16cid:durableId="1324435361">
    <w:abstractNumId w:val="20"/>
  </w:num>
  <w:num w:numId="10" w16cid:durableId="439375786">
    <w:abstractNumId w:val="45"/>
  </w:num>
  <w:num w:numId="11" w16cid:durableId="1042289333">
    <w:abstractNumId w:val="39"/>
  </w:num>
  <w:num w:numId="12" w16cid:durableId="115104491">
    <w:abstractNumId w:val="28"/>
  </w:num>
  <w:num w:numId="13" w16cid:durableId="331491414">
    <w:abstractNumId w:val="25"/>
  </w:num>
  <w:num w:numId="14" w16cid:durableId="834341883">
    <w:abstractNumId w:val="27"/>
  </w:num>
  <w:num w:numId="15" w16cid:durableId="1202090399">
    <w:abstractNumId w:val="11"/>
  </w:num>
  <w:num w:numId="16" w16cid:durableId="1419326722">
    <w:abstractNumId w:val="47"/>
  </w:num>
  <w:num w:numId="17" w16cid:durableId="1099370221">
    <w:abstractNumId w:val="19"/>
  </w:num>
  <w:num w:numId="18" w16cid:durableId="1506087284">
    <w:abstractNumId w:val="53"/>
  </w:num>
  <w:num w:numId="19" w16cid:durableId="2036299310">
    <w:abstractNumId w:val="40"/>
  </w:num>
  <w:num w:numId="20" w16cid:durableId="643705505">
    <w:abstractNumId w:val="49"/>
  </w:num>
  <w:num w:numId="21" w16cid:durableId="1284848424">
    <w:abstractNumId w:val="35"/>
  </w:num>
  <w:num w:numId="22" w16cid:durableId="578908713">
    <w:abstractNumId w:val="26"/>
  </w:num>
  <w:num w:numId="23" w16cid:durableId="54470100">
    <w:abstractNumId w:val="43"/>
  </w:num>
  <w:num w:numId="24" w16cid:durableId="694158268">
    <w:abstractNumId w:val="52"/>
  </w:num>
  <w:num w:numId="25" w16cid:durableId="647516062">
    <w:abstractNumId w:val="34"/>
  </w:num>
  <w:num w:numId="26" w16cid:durableId="1160539719">
    <w:abstractNumId w:val="31"/>
  </w:num>
  <w:num w:numId="27" w16cid:durableId="1862670074">
    <w:abstractNumId w:val="16"/>
  </w:num>
  <w:num w:numId="28" w16cid:durableId="948585193">
    <w:abstractNumId w:val="21"/>
  </w:num>
  <w:num w:numId="29" w16cid:durableId="718482766">
    <w:abstractNumId w:val="37"/>
  </w:num>
  <w:num w:numId="30" w16cid:durableId="164051272">
    <w:abstractNumId w:val="36"/>
  </w:num>
  <w:num w:numId="31" w16cid:durableId="1450854030">
    <w:abstractNumId w:val="12"/>
  </w:num>
  <w:num w:numId="32" w16cid:durableId="373359476">
    <w:abstractNumId w:val="54"/>
  </w:num>
  <w:num w:numId="33" w16cid:durableId="1009412161">
    <w:abstractNumId w:val="22"/>
  </w:num>
  <w:num w:numId="34" w16cid:durableId="2041280933">
    <w:abstractNumId w:val="13"/>
  </w:num>
  <w:num w:numId="35" w16cid:durableId="471220593">
    <w:abstractNumId w:val="42"/>
  </w:num>
  <w:num w:numId="36" w16cid:durableId="1031035851">
    <w:abstractNumId w:val="14"/>
  </w:num>
  <w:num w:numId="37" w16cid:durableId="1402945545">
    <w:abstractNumId w:val="46"/>
  </w:num>
  <w:num w:numId="38" w16cid:durableId="1667248783">
    <w:abstractNumId w:val="23"/>
  </w:num>
  <w:num w:numId="39" w16cid:durableId="1353453069">
    <w:abstractNumId w:val="32"/>
  </w:num>
  <w:num w:numId="40" w16cid:durableId="592667723">
    <w:abstractNumId w:val="17"/>
  </w:num>
  <w:num w:numId="41" w16cid:durableId="37707020">
    <w:abstractNumId w:val="48"/>
  </w:num>
  <w:num w:numId="42" w16cid:durableId="162087179">
    <w:abstractNumId w:val="9"/>
  </w:num>
  <w:num w:numId="43" w16cid:durableId="1955359617">
    <w:abstractNumId w:val="8"/>
  </w:num>
  <w:num w:numId="44" w16cid:durableId="2025740696">
    <w:abstractNumId w:val="7"/>
  </w:num>
  <w:num w:numId="45" w16cid:durableId="439375354">
    <w:abstractNumId w:val="6"/>
  </w:num>
  <w:num w:numId="46" w16cid:durableId="2034837902">
    <w:abstractNumId w:val="5"/>
  </w:num>
  <w:num w:numId="47" w16cid:durableId="765544091">
    <w:abstractNumId w:val="4"/>
  </w:num>
  <w:num w:numId="48" w16cid:durableId="1249462447">
    <w:abstractNumId w:val="3"/>
  </w:num>
  <w:num w:numId="49" w16cid:durableId="790055611">
    <w:abstractNumId w:val="2"/>
  </w:num>
  <w:num w:numId="50" w16cid:durableId="913585048">
    <w:abstractNumId w:val="1"/>
  </w:num>
  <w:num w:numId="51" w16cid:durableId="1728189480">
    <w:abstractNumId w:val="0"/>
  </w:num>
  <w:num w:numId="52" w16cid:durableId="1370304610">
    <w:abstractNumId w:val="50"/>
  </w:num>
  <w:num w:numId="53" w16cid:durableId="1152941978">
    <w:abstractNumId w:val="30"/>
  </w:num>
  <w:num w:numId="54" w16cid:durableId="2006741231">
    <w:abstractNumId w:val="33"/>
  </w:num>
  <w:num w:numId="55" w16cid:durableId="102040347">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27280809">
    <w:abstractNumId w:val="54"/>
  </w:num>
  <w:num w:numId="57" w16cid:durableId="1465385680">
    <w:abstractNumId w:val="54"/>
  </w:num>
  <w:num w:numId="58" w16cid:durableId="528222378">
    <w:abstractNumId w:val="54"/>
  </w:num>
  <w:num w:numId="59" w16cid:durableId="1202523779">
    <w:abstractNumId w:val="54"/>
  </w:num>
  <w:num w:numId="60" w16cid:durableId="2101292149">
    <w:abstractNumId w:val="54"/>
  </w:num>
  <w:num w:numId="61" w16cid:durableId="54817915">
    <w:abstractNumId w:val="54"/>
  </w:num>
  <w:num w:numId="62" w16cid:durableId="408503214">
    <w:abstractNumId w:val="54"/>
  </w:num>
  <w:num w:numId="63" w16cid:durableId="849637127">
    <w:abstractNumId w:val="54"/>
  </w:num>
  <w:num w:numId="64" w16cid:durableId="1129712756">
    <w:abstractNumId w:val="54"/>
  </w:num>
  <w:num w:numId="65" w16cid:durableId="757865486">
    <w:abstractNumId w:val="54"/>
  </w:num>
  <w:num w:numId="66" w16cid:durableId="1519343454">
    <w:abstractNumId w:val="54"/>
  </w:num>
  <w:num w:numId="67" w16cid:durableId="692920748">
    <w:abstractNumId w:val="54"/>
  </w:num>
  <w:num w:numId="68" w16cid:durableId="1263221837">
    <w:abstractNumId w:val="54"/>
  </w:num>
  <w:num w:numId="69" w16cid:durableId="1577478360">
    <w:abstractNumId w:val="54"/>
  </w:num>
  <w:num w:numId="70" w16cid:durableId="318733885">
    <w:abstractNumId w:val="54"/>
  </w:num>
  <w:num w:numId="71" w16cid:durableId="819418112">
    <w:abstractNumId w:val="54"/>
  </w:num>
  <w:num w:numId="72" w16cid:durableId="91126359">
    <w:abstractNumId w:val="24"/>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trackRevisions w:val="false"/>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B71"/>
    <w:rsid w:val="00010605"/>
    <w:rsid w:val="000117D4"/>
    <w:rsid w:val="00012666"/>
    <w:rsid w:val="0001478B"/>
    <w:rsid w:val="00020A8C"/>
    <w:rsid w:val="0002135B"/>
    <w:rsid w:val="00024845"/>
    <w:rsid w:val="00025250"/>
    <w:rsid w:val="000254F6"/>
    <w:rsid w:val="00026ED4"/>
    <w:rsid w:val="00030310"/>
    <w:rsid w:val="000314D7"/>
    <w:rsid w:val="00031D47"/>
    <w:rsid w:val="00033E95"/>
    <w:rsid w:val="00034054"/>
    <w:rsid w:val="0003558A"/>
    <w:rsid w:val="000358D5"/>
    <w:rsid w:val="00040EA9"/>
    <w:rsid w:val="000419C4"/>
    <w:rsid w:val="000432BD"/>
    <w:rsid w:val="00045F8B"/>
    <w:rsid w:val="00046D2B"/>
    <w:rsid w:val="0005234A"/>
    <w:rsid w:val="00056263"/>
    <w:rsid w:val="00061B94"/>
    <w:rsid w:val="00064D8A"/>
    <w:rsid w:val="00064F82"/>
    <w:rsid w:val="0006564C"/>
    <w:rsid w:val="0006611E"/>
    <w:rsid w:val="00066510"/>
    <w:rsid w:val="00067AEA"/>
    <w:rsid w:val="00071A16"/>
    <w:rsid w:val="0007718B"/>
    <w:rsid w:val="00077523"/>
    <w:rsid w:val="00081C8C"/>
    <w:rsid w:val="000A45C9"/>
    <w:rsid w:val="000B1DFC"/>
    <w:rsid w:val="000C089F"/>
    <w:rsid w:val="000C1292"/>
    <w:rsid w:val="000C3928"/>
    <w:rsid w:val="000C4228"/>
    <w:rsid w:val="000C5D57"/>
    <w:rsid w:val="000C5E8E"/>
    <w:rsid w:val="000D42C6"/>
    <w:rsid w:val="000E01E4"/>
    <w:rsid w:val="000E1691"/>
    <w:rsid w:val="000E431F"/>
    <w:rsid w:val="000F19E3"/>
    <w:rsid w:val="000F4751"/>
    <w:rsid w:val="0010036C"/>
    <w:rsid w:val="001020D0"/>
    <w:rsid w:val="0010524C"/>
    <w:rsid w:val="0011115B"/>
    <w:rsid w:val="00111FB1"/>
    <w:rsid w:val="00113418"/>
    <w:rsid w:val="00113FE5"/>
    <w:rsid w:val="00117748"/>
    <w:rsid w:val="00120C91"/>
    <w:rsid w:val="00123D80"/>
    <w:rsid w:val="00129419"/>
    <w:rsid w:val="00133C17"/>
    <w:rsid w:val="001356F1"/>
    <w:rsid w:val="00136994"/>
    <w:rsid w:val="001375B8"/>
    <w:rsid w:val="0014128E"/>
    <w:rsid w:val="00141350"/>
    <w:rsid w:val="00141587"/>
    <w:rsid w:val="00141FBE"/>
    <w:rsid w:val="00147C5E"/>
    <w:rsid w:val="00151888"/>
    <w:rsid w:val="00151CFB"/>
    <w:rsid w:val="00151FCF"/>
    <w:rsid w:val="0015261C"/>
    <w:rsid w:val="00153897"/>
    <w:rsid w:val="00153B2B"/>
    <w:rsid w:val="00154095"/>
    <w:rsid w:val="00156219"/>
    <w:rsid w:val="00160502"/>
    <w:rsid w:val="00163200"/>
    <w:rsid w:val="0016573F"/>
    <w:rsid w:val="00170A2D"/>
    <w:rsid w:val="0017736D"/>
    <w:rsid w:val="00177F0D"/>
    <w:rsid w:val="001808BC"/>
    <w:rsid w:val="00182B81"/>
    <w:rsid w:val="00184179"/>
    <w:rsid w:val="0018619D"/>
    <w:rsid w:val="00186F30"/>
    <w:rsid w:val="00190501"/>
    <w:rsid w:val="0019105D"/>
    <w:rsid w:val="00194B6F"/>
    <w:rsid w:val="001A011E"/>
    <w:rsid w:val="001A066A"/>
    <w:rsid w:val="001A13E6"/>
    <w:rsid w:val="001A3AFF"/>
    <w:rsid w:val="001A5731"/>
    <w:rsid w:val="001B0329"/>
    <w:rsid w:val="001B0B5F"/>
    <w:rsid w:val="001B42C3"/>
    <w:rsid w:val="001B65CF"/>
    <w:rsid w:val="001C1A99"/>
    <w:rsid w:val="001C5D5E"/>
    <w:rsid w:val="001C679A"/>
    <w:rsid w:val="001D678D"/>
    <w:rsid w:val="001D7EF0"/>
    <w:rsid w:val="001E03F8"/>
    <w:rsid w:val="001E1678"/>
    <w:rsid w:val="001E1936"/>
    <w:rsid w:val="001E3376"/>
    <w:rsid w:val="001E4844"/>
    <w:rsid w:val="001E4901"/>
    <w:rsid w:val="001F100C"/>
    <w:rsid w:val="001F1EAA"/>
    <w:rsid w:val="001F477F"/>
    <w:rsid w:val="002067CF"/>
    <w:rsid w:val="002069B3"/>
    <w:rsid w:val="00211B7D"/>
    <w:rsid w:val="002161BE"/>
    <w:rsid w:val="00221ED5"/>
    <w:rsid w:val="0022382F"/>
    <w:rsid w:val="00224332"/>
    <w:rsid w:val="00225405"/>
    <w:rsid w:val="0022660C"/>
    <w:rsid w:val="00226678"/>
    <w:rsid w:val="002306FF"/>
    <w:rsid w:val="002312EA"/>
    <w:rsid w:val="00231413"/>
    <w:rsid w:val="002329CF"/>
    <w:rsid w:val="00232F5B"/>
    <w:rsid w:val="00234E09"/>
    <w:rsid w:val="00237E47"/>
    <w:rsid w:val="00245C8E"/>
    <w:rsid w:val="00246316"/>
    <w:rsid w:val="00247C29"/>
    <w:rsid w:val="00251B43"/>
    <w:rsid w:val="00260467"/>
    <w:rsid w:val="00261894"/>
    <w:rsid w:val="00263EA3"/>
    <w:rsid w:val="00264792"/>
    <w:rsid w:val="00267630"/>
    <w:rsid w:val="00272AEA"/>
    <w:rsid w:val="002737DE"/>
    <w:rsid w:val="002750D8"/>
    <w:rsid w:val="0028321D"/>
    <w:rsid w:val="002836AE"/>
    <w:rsid w:val="00284F85"/>
    <w:rsid w:val="002870C3"/>
    <w:rsid w:val="00290915"/>
    <w:rsid w:val="002948E1"/>
    <w:rsid w:val="002A03C3"/>
    <w:rsid w:val="002A22E2"/>
    <w:rsid w:val="002A365E"/>
    <w:rsid w:val="002A39B2"/>
    <w:rsid w:val="002A632B"/>
    <w:rsid w:val="002AD780"/>
    <w:rsid w:val="002B54E4"/>
    <w:rsid w:val="002B6836"/>
    <w:rsid w:val="002C1495"/>
    <w:rsid w:val="002C4BD4"/>
    <w:rsid w:val="002C64F7"/>
    <w:rsid w:val="002C79E7"/>
    <w:rsid w:val="002D3578"/>
    <w:rsid w:val="002D3F66"/>
    <w:rsid w:val="002D5B9A"/>
    <w:rsid w:val="002E1357"/>
    <w:rsid w:val="002E1538"/>
    <w:rsid w:val="002E3162"/>
    <w:rsid w:val="002E5124"/>
    <w:rsid w:val="002F1FEA"/>
    <w:rsid w:val="002F2712"/>
    <w:rsid w:val="002F41F2"/>
    <w:rsid w:val="002F453B"/>
    <w:rsid w:val="0030047A"/>
    <w:rsid w:val="00301BF3"/>
    <w:rsid w:val="0030208D"/>
    <w:rsid w:val="00302AFB"/>
    <w:rsid w:val="0030524F"/>
    <w:rsid w:val="00307A80"/>
    <w:rsid w:val="00323418"/>
    <w:rsid w:val="0032666B"/>
    <w:rsid w:val="003357BF"/>
    <w:rsid w:val="00342383"/>
    <w:rsid w:val="00344831"/>
    <w:rsid w:val="00345888"/>
    <w:rsid w:val="00356C5D"/>
    <w:rsid w:val="00363C4B"/>
    <w:rsid w:val="003643A1"/>
    <w:rsid w:val="00364FAD"/>
    <w:rsid w:val="0036738F"/>
    <w:rsid w:val="0036759C"/>
    <w:rsid w:val="00367AE5"/>
    <w:rsid w:val="00367D71"/>
    <w:rsid w:val="00373150"/>
    <w:rsid w:val="00373BE9"/>
    <w:rsid w:val="0038150A"/>
    <w:rsid w:val="00382A69"/>
    <w:rsid w:val="00383560"/>
    <w:rsid w:val="0038428F"/>
    <w:rsid w:val="00392A23"/>
    <w:rsid w:val="003931C3"/>
    <w:rsid w:val="00395A9B"/>
    <w:rsid w:val="003A5A73"/>
    <w:rsid w:val="003B3738"/>
    <w:rsid w:val="003B4D1F"/>
    <w:rsid w:val="003B5BD1"/>
    <w:rsid w:val="003B6E75"/>
    <w:rsid w:val="003B7DA1"/>
    <w:rsid w:val="003C18C0"/>
    <w:rsid w:val="003C1DC3"/>
    <w:rsid w:val="003D0379"/>
    <w:rsid w:val="003D2574"/>
    <w:rsid w:val="003D4C59"/>
    <w:rsid w:val="003D4CB9"/>
    <w:rsid w:val="003E19D0"/>
    <w:rsid w:val="003E27CC"/>
    <w:rsid w:val="003E38D8"/>
    <w:rsid w:val="003E4BF1"/>
    <w:rsid w:val="003E6A76"/>
    <w:rsid w:val="003ED297"/>
    <w:rsid w:val="003F3C67"/>
    <w:rsid w:val="003F4267"/>
    <w:rsid w:val="00404032"/>
    <w:rsid w:val="004059FE"/>
    <w:rsid w:val="00406BC1"/>
    <w:rsid w:val="0040736F"/>
    <w:rsid w:val="00407A45"/>
    <w:rsid w:val="00410D7C"/>
    <w:rsid w:val="00412C1F"/>
    <w:rsid w:val="004159CE"/>
    <w:rsid w:val="004168BA"/>
    <w:rsid w:val="004176A2"/>
    <w:rsid w:val="00417A1D"/>
    <w:rsid w:val="00417CD8"/>
    <w:rsid w:val="00421CB2"/>
    <w:rsid w:val="00422416"/>
    <w:rsid w:val="004268B9"/>
    <w:rsid w:val="00427C2B"/>
    <w:rsid w:val="004336DA"/>
    <w:rsid w:val="00433B96"/>
    <w:rsid w:val="00436070"/>
    <w:rsid w:val="004375EE"/>
    <w:rsid w:val="00443A05"/>
    <w:rsid w:val="004440F1"/>
    <w:rsid w:val="004456DD"/>
    <w:rsid w:val="00446CDF"/>
    <w:rsid w:val="004521B7"/>
    <w:rsid w:val="004548E0"/>
    <w:rsid w:val="004622E7"/>
    <w:rsid w:val="00462AB5"/>
    <w:rsid w:val="00462D22"/>
    <w:rsid w:val="00465EAF"/>
    <w:rsid w:val="004738C5"/>
    <w:rsid w:val="004749D2"/>
    <w:rsid w:val="0047737B"/>
    <w:rsid w:val="00477B0E"/>
    <w:rsid w:val="00491046"/>
    <w:rsid w:val="0049563E"/>
    <w:rsid w:val="00496078"/>
    <w:rsid w:val="004A2379"/>
    <w:rsid w:val="004A2AC7"/>
    <w:rsid w:val="004A3E1D"/>
    <w:rsid w:val="004A6D2F"/>
    <w:rsid w:val="004A7837"/>
    <w:rsid w:val="004A7C7D"/>
    <w:rsid w:val="004B0F98"/>
    <w:rsid w:val="004B11AE"/>
    <w:rsid w:val="004B77DB"/>
    <w:rsid w:val="004C2887"/>
    <w:rsid w:val="004C333A"/>
    <w:rsid w:val="004D2626"/>
    <w:rsid w:val="004D6E26"/>
    <w:rsid w:val="004D77D3"/>
    <w:rsid w:val="004E2959"/>
    <w:rsid w:val="004F1B56"/>
    <w:rsid w:val="004F20EF"/>
    <w:rsid w:val="004F454F"/>
    <w:rsid w:val="0050321C"/>
    <w:rsid w:val="00505767"/>
    <w:rsid w:val="00506008"/>
    <w:rsid w:val="00507ECC"/>
    <w:rsid w:val="0051131A"/>
    <w:rsid w:val="00512CD2"/>
    <w:rsid w:val="00520254"/>
    <w:rsid w:val="00523871"/>
    <w:rsid w:val="00541616"/>
    <w:rsid w:val="0054418C"/>
    <w:rsid w:val="0054551D"/>
    <w:rsid w:val="0054712D"/>
    <w:rsid w:val="00547EF6"/>
    <w:rsid w:val="00551A57"/>
    <w:rsid w:val="0055335D"/>
    <w:rsid w:val="005538BA"/>
    <w:rsid w:val="005570B5"/>
    <w:rsid w:val="00560043"/>
    <w:rsid w:val="00563B46"/>
    <w:rsid w:val="00566372"/>
    <w:rsid w:val="00567E18"/>
    <w:rsid w:val="00575F5F"/>
    <w:rsid w:val="00581805"/>
    <w:rsid w:val="00582127"/>
    <w:rsid w:val="00582DBD"/>
    <w:rsid w:val="005841F8"/>
    <w:rsid w:val="00585F76"/>
    <w:rsid w:val="00595112"/>
    <w:rsid w:val="005958C2"/>
    <w:rsid w:val="005A34E4"/>
    <w:rsid w:val="005A6610"/>
    <w:rsid w:val="005B17F2"/>
    <w:rsid w:val="005B1A1F"/>
    <w:rsid w:val="005B495B"/>
    <w:rsid w:val="005B65F9"/>
    <w:rsid w:val="005B73D1"/>
    <w:rsid w:val="005B7FB0"/>
    <w:rsid w:val="005C0D9C"/>
    <w:rsid w:val="005C2139"/>
    <w:rsid w:val="005C35A5"/>
    <w:rsid w:val="005C383B"/>
    <w:rsid w:val="005C577C"/>
    <w:rsid w:val="005C6E67"/>
    <w:rsid w:val="005C7153"/>
    <w:rsid w:val="005C7451"/>
    <w:rsid w:val="005D0621"/>
    <w:rsid w:val="005D1E27"/>
    <w:rsid w:val="005D2A3E"/>
    <w:rsid w:val="005E022E"/>
    <w:rsid w:val="005E1C35"/>
    <w:rsid w:val="005E4C87"/>
    <w:rsid w:val="005E5215"/>
    <w:rsid w:val="005F2656"/>
    <w:rsid w:val="005F5BBE"/>
    <w:rsid w:val="005F7F7E"/>
    <w:rsid w:val="0061163B"/>
    <w:rsid w:val="00612FE7"/>
    <w:rsid w:val="00614693"/>
    <w:rsid w:val="00621F41"/>
    <w:rsid w:val="006222B4"/>
    <w:rsid w:val="00623C2F"/>
    <w:rsid w:val="00624228"/>
    <w:rsid w:val="00624547"/>
    <w:rsid w:val="00632154"/>
    <w:rsid w:val="0063284C"/>
    <w:rsid w:val="00633578"/>
    <w:rsid w:val="00637068"/>
    <w:rsid w:val="00640BF6"/>
    <w:rsid w:val="006419CA"/>
    <w:rsid w:val="00643284"/>
    <w:rsid w:val="006437C6"/>
    <w:rsid w:val="00647CDE"/>
    <w:rsid w:val="00650811"/>
    <w:rsid w:val="00650C6C"/>
    <w:rsid w:val="0065352B"/>
    <w:rsid w:val="0065425C"/>
    <w:rsid w:val="00654C57"/>
    <w:rsid w:val="00655339"/>
    <w:rsid w:val="00661D3E"/>
    <w:rsid w:val="006649BD"/>
    <w:rsid w:val="00666C28"/>
    <w:rsid w:val="006717E6"/>
    <w:rsid w:val="00676AFA"/>
    <w:rsid w:val="00677E90"/>
    <w:rsid w:val="00680FDF"/>
    <w:rsid w:val="00685F7D"/>
    <w:rsid w:val="0069196E"/>
    <w:rsid w:val="00692627"/>
    <w:rsid w:val="006965F6"/>
    <w:rsid w:val="006969E7"/>
    <w:rsid w:val="006A216C"/>
    <w:rsid w:val="006A3643"/>
    <w:rsid w:val="006B0534"/>
    <w:rsid w:val="006B10C2"/>
    <w:rsid w:val="006B2251"/>
    <w:rsid w:val="006B46E1"/>
    <w:rsid w:val="006C2A29"/>
    <w:rsid w:val="006C64CF"/>
    <w:rsid w:val="006D17B1"/>
    <w:rsid w:val="006D27C4"/>
    <w:rsid w:val="006D4752"/>
    <w:rsid w:val="006D708A"/>
    <w:rsid w:val="006D7155"/>
    <w:rsid w:val="006E14C1"/>
    <w:rsid w:val="006E1FAE"/>
    <w:rsid w:val="006E1FEF"/>
    <w:rsid w:val="006E2138"/>
    <w:rsid w:val="006F0292"/>
    <w:rsid w:val="006F27FA"/>
    <w:rsid w:val="006F416B"/>
    <w:rsid w:val="006F519B"/>
    <w:rsid w:val="00700AD7"/>
    <w:rsid w:val="00701E68"/>
    <w:rsid w:val="0070256B"/>
    <w:rsid w:val="00706494"/>
    <w:rsid w:val="00713675"/>
    <w:rsid w:val="00714942"/>
    <w:rsid w:val="00715823"/>
    <w:rsid w:val="00715FD9"/>
    <w:rsid w:val="0072449C"/>
    <w:rsid w:val="007253EF"/>
    <w:rsid w:val="007256AD"/>
    <w:rsid w:val="00726754"/>
    <w:rsid w:val="00726C6B"/>
    <w:rsid w:val="00731D04"/>
    <w:rsid w:val="00734D13"/>
    <w:rsid w:val="0073572C"/>
    <w:rsid w:val="007368F5"/>
    <w:rsid w:val="00737466"/>
    <w:rsid w:val="00737B93"/>
    <w:rsid w:val="007402FA"/>
    <w:rsid w:val="007426B6"/>
    <w:rsid w:val="00743F92"/>
    <w:rsid w:val="007440C1"/>
    <w:rsid w:val="00744EDC"/>
    <w:rsid w:val="00745BF0"/>
    <w:rsid w:val="00747C91"/>
    <w:rsid w:val="0075065A"/>
    <w:rsid w:val="007514C9"/>
    <w:rsid w:val="00751EA3"/>
    <w:rsid w:val="00754364"/>
    <w:rsid w:val="0075540E"/>
    <w:rsid w:val="0075654F"/>
    <w:rsid w:val="007615FE"/>
    <w:rsid w:val="007658E3"/>
    <w:rsid w:val="0076655C"/>
    <w:rsid w:val="00773ED8"/>
    <w:rsid w:val="007742DC"/>
    <w:rsid w:val="00776B7F"/>
    <w:rsid w:val="00780BD8"/>
    <w:rsid w:val="00785DCD"/>
    <w:rsid w:val="007911AC"/>
    <w:rsid w:val="00791437"/>
    <w:rsid w:val="0079389C"/>
    <w:rsid w:val="00794FC1"/>
    <w:rsid w:val="007972BB"/>
    <w:rsid w:val="007A3B0E"/>
    <w:rsid w:val="007A7EF9"/>
    <w:rsid w:val="007B0065"/>
    <w:rsid w:val="007B0C2C"/>
    <w:rsid w:val="007B278E"/>
    <w:rsid w:val="007B5CA2"/>
    <w:rsid w:val="007B734F"/>
    <w:rsid w:val="007C1632"/>
    <w:rsid w:val="007C5C23"/>
    <w:rsid w:val="007C6B37"/>
    <w:rsid w:val="007D609C"/>
    <w:rsid w:val="007E2A26"/>
    <w:rsid w:val="007E2A42"/>
    <w:rsid w:val="007E37B5"/>
    <w:rsid w:val="007E574E"/>
    <w:rsid w:val="007E630F"/>
    <w:rsid w:val="007E661A"/>
    <w:rsid w:val="007E679E"/>
    <w:rsid w:val="007E78D3"/>
    <w:rsid w:val="007F111B"/>
    <w:rsid w:val="007F1CA4"/>
    <w:rsid w:val="007F2348"/>
    <w:rsid w:val="007F4757"/>
    <w:rsid w:val="007F5F85"/>
    <w:rsid w:val="008017CE"/>
    <w:rsid w:val="00803F07"/>
    <w:rsid w:val="0080749A"/>
    <w:rsid w:val="00815693"/>
    <w:rsid w:val="008163DE"/>
    <w:rsid w:val="0081719E"/>
    <w:rsid w:val="00821C47"/>
    <w:rsid w:val="00821FB8"/>
    <w:rsid w:val="00822ACD"/>
    <w:rsid w:val="00822F98"/>
    <w:rsid w:val="0082B8F0"/>
    <w:rsid w:val="00830420"/>
    <w:rsid w:val="008346C4"/>
    <w:rsid w:val="00835C33"/>
    <w:rsid w:val="00843B1B"/>
    <w:rsid w:val="00851642"/>
    <w:rsid w:val="008544AC"/>
    <w:rsid w:val="00855517"/>
    <w:rsid w:val="00855C66"/>
    <w:rsid w:val="008624EA"/>
    <w:rsid w:val="0086354B"/>
    <w:rsid w:val="008638F1"/>
    <w:rsid w:val="00866774"/>
    <w:rsid w:val="008667AE"/>
    <w:rsid w:val="00871EE4"/>
    <w:rsid w:val="008736DC"/>
    <w:rsid w:val="0087452B"/>
    <w:rsid w:val="00875790"/>
    <w:rsid w:val="00886F2B"/>
    <w:rsid w:val="00890376"/>
    <w:rsid w:val="0089403A"/>
    <w:rsid w:val="008954DF"/>
    <w:rsid w:val="008A20E9"/>
    <w:rsid w:val="008A5477"/>
    <w:rsid w:val="008B084B"/>
    <w:rsid w:val="008B293F"/>
    <w:rsid w:val="008B2CE8"/>
    <w:rsid w:val="008B343C"/>
    <w:rsid w:val="008B7371"/>
    <w:rsid w:val="008C123E"/>
    <w:rsid w:val="008C4765"/>
    <w:rsid w:val="008C73C9"/>
    <w:rsid w:val="008D3DDB"/>
    <w:rsid w:val="008E0E99"/>
    <w:rsid w:val="008ECAA0"/>
    <w:rsid w:val="008F09B1"/>
    <w:rsid w:val="008F3B04"/>
    <w:rsid w:val="008F573F"/>
    <w:rsid w:val="008F5F6D"/>
    <w:rsid w:val="00901A1A"/>
    <w:rsid w:val="009034EC"/>
    <w:rsid w:val="009046D1"/>
    <w:rsid w:val="00910518"/>
    <w:rsid w:val="00911486"/>
    <w:rsid w:val="00911859"/>
    <w:rsid w:val="0091546F"/>
    <w:rsid w:val="00922091"/>
    <w:rsid w:val="00923342"/>
    <w:rsid w:val="0093067A"/>
    <w:rsid w:val="00937A5A"/>
    <w:rsid w:val="00941C60"/>
    <w:rsid w:val="00941FD1"/>
    <w:rsid w:val="009445EB"/>
    <w:rsid w:val="00950824"/>
    <w:rsid w:val="009558C3"/>
    <w:rsid w:val="00960051"/>
    <w:rsid w:val="009637DC"/>
    <w:rsid w:val="00966A5B"/>
    <w:rsid w:val="00966D42"/>
    <w:rsid w:val="0096798B"/>
    <w:rsid w:val="00971160"/>
    <w:rsid w:val="00971689"/>
    <w:rsid w:val="0097170F"/>
    <w:rsid w:val="00973E90"/>
    <w:rsid w:val="00975B07"/>
    <w:rsid w:val="009774F1"/>
    <w:rsid w:val="009805D9"/>
    <w:rsid w:val="00980B4A"/>
    <w:rsid w:val="00985922"/>
    <w:rsid w:val="009900DF"/>
    <w:rsid w:val="00997870"/>
    <w:rsid w:val="009A6A1F"/>
    <w:rsid w:val="009B1509"/>
    <w:rsid w:val="009B1C7C"/>
    <w:rsid w:val="009B1DD4"/>
    <w:rsid w:val="009B3E8A"/>
    <w:rsid w:val="009B5B8C"/>
    <w:rsid w:val="009C2F3C"/>
    <w:rsid w:val="009C37AD"/>
    <w:rsid w:val="009C3BAB"/>
    <w:rsid w:val="009D105D"/>
    <w:rsid w:val="009D6612"/>
    <w:rsid w:val="009E05DE"/>
    <w:rsid w:val="009E0B8A"/>
    <w:rsid w:val="009E30E2"/>
    <w:rsid w:val="009E3D0A"/>
    <w:rsid w:val="009E51FC"/>
    <w:rsid w:val="009E57C4"/>
    <w:rsid w:val="009F1D28"/>
    <w:rsid w:val="009F21A8"/>
    <w:rsid w:val="009F236A"/>
    <w:rsid w:val="009F37F5"/>
    <w:rsid w:val="009F7618"/>
    <w:rsid w:val="00A00654"/>
    <w:rsid w:val="00A01974"/>
    <w:rsid w:val="00A03FB4"/>
    <w:rsid w:val="00A04640"/>
    <w:rsid w:val="00A04D23"/>
    <w:rsid w:val="00A06766"/>
    <w:rsid w:val="00A13765"/>
    <w:rsid w:val="00A20445"/>
    <w:rsid w:val="00A21B12"/>
    <w:rsid w:val="00A2331F"/>
    <w:rsid w:val="00A23726"/>
    <w:rsid w:val="00A23F80"/>
    <w:rsid w:val="00A32304"/>
    <w:rsid w:val="00A34D44"/>
    <w:rsid w:val="00A3619F"/>
    <w:rsid w:val="00A46E98"/>
    <w:rsid w:val="00A47826"/>
    <w:rsid w:val="00A5167F"/>
    <w:rsid w:val="00A54C49"/>
    <w:rsid w:val="00A6352B"/>
    <w:rsid w:val="00A67AAE"/>
    <w:rsid w:val="00A701B5"/>
    <w:rsid w:val="00A7036C"/>
    <w:rsid w:val="00A714BB"/>
    <w:rsid w:val="00A74989"/>
    <w:rsid w:val="00A77147"/>
    <w:rsid w:val="00A807C7"/>
    <w:rsid w:val="00A81B29"/>
    <w:rsid w:val="00A861DF"/>
    <w:rsid w:val="00A91885"/>
    <w:rsid w:val="00A92D8F"/>
    <w:rsid w:val="00A97316"/>
    <w:rsid w:val="00AA4634"/>
    <w:rsid w:val="00AA6C3A"/>
    <w:rsid w:val="00AA79FC"/>
    <w:rsid w:val="00AA7FA0"/>
    <w:rsid w:val="00AB0A22"/>
    <w:rsid w:val="00AB2988"/>
    <w:rsid w:val="00AB7999"/>
    <w:rsid w:val="00AC22AA"/>
    <w:rsid w:val="00AC7A97"/>
    <w:rsid w:val="00AD1D3B"/>
    <w:rsid w:val="00AD3292"/>
    <w:rsid w:val="00AD531F"/>
    <w:rsid w:val="00AD70A1"/>
    <w:rsid w:val="00AD720C"/>
    <w:rsid w:val="00AE1684"/>
    <w:rsid w:val="00AE1EBA"/>
    <w:rsid w:val="00AE2A8A"/>
    <w:rsid w:val="00AE4405"/>
    <w:rsid w:val="00AE5F37"/>
    <w:rsid w:val="00AE6795"/>
    <w:rsid w:val="00AE7AF0"/>
    <w:rsid w:val="00AF514A"/>
    <w:rsid w:val="00AF63D3"/>
    <w:rsid w:val="00AF763F"/>
    <w:rsid w:val="00B03D12"/>
    <w:rsid w:val="00B23892"/>
    <w:rsid w:val="00B24E0C"/>
    <w:rsid w:val="00B25279"/>
    <w:rsid w:val="00B44B14"/>
    <w:rsid w:val="00B46453"/>
    <w:rsid w:val="00B500CA"/>
    <w:rsid w:val="00B569AD"/>
    <w:rsid w:val="00B627F8"/>
    <w:rsid w:val="00B63926"/>
    <w:rsid w:val="00B65DB1"/>
    <w:rsid w:val="00B66A5A"/>
    <w:rsid w:val="00B708C1"/>
    <w:rsid w:val="00B719BB"/>
    <w:rsid w:val="00B7507A"/>
    <w:rsid w:val="00B75B91"/>
    <w:rsid w:val="00B764CE"/>
    <w:rsid w:val="00B81503"/>
    <w:rsid w:val="00B82B72"/>
    <w:rsid w:val="00B844F6"/>
    <w:rsid w:val="00B86314"/>
    <w:rsid w:val="00B97817"/>
    <w:rsid w:val="00BA0900"/>
    <w:rsid w:val="00BA1C2E"/>
    <w:rsid w:val="00BA2448"/>
    <w:rsid w:val="00BA37B1"/>
    <w:rsid w:val="00BB32F6"/>
    <w:rsid w:val="00BB330E"/>
    <w:rsid w:val="00BB357C"/>
    <w:rsid w:val="00BB6636"/>
    <w:rsid w:val="00BC200B"/>
    <w:rsid w:val="00BC2873"/>
    <w:rsid w:val="00BC4756"/>
    <w:rsid w:val="00BC69A4"/>
    <w:rsid w:val="00BC6A5C"/>
    <w:rsid w:val="00BD3247"/>
    <w:rsid w:val="00BD5D3B"/>
    <w:rsid w:val="00BD6181"/>
    <w:rsid w:val="00BE0680"/>
    <w:rsid w:val="00BE24EB"/>
    <w:rsid w:val="00BE305F"/>
    <w:rsid w:val="00BE3F98"/>
    <w:rsid w:val="00BE5736"/>
    <w:rsid w:val="00BE69C8"/>
    <w:rsid w:val="00BE7BA3"/>
    <w:rsid w:val="00BF013F"/>
    <w:rsid w:val="00BF5682"/>
    <w:rsid w:val="00BF6205"/>
    <w:rsid w:val="00BF7B09"/>
    <w:rsid w:val="00C01ED6"/>
    <w:rsid w:val="00C05260"/>
    <w:rsid w:val="00C06B99"/>
    <w:rsid w:val="00C076B9"/>
    <w:rsid w:val="00C10F8D"/>
    <w:rsid w:val="00C16B47"/>
    <w:rsid w:val="00C17A04"/>
    <w:rsid w:val="00C20A95"/>
    <w:rsid w:val="00C23FE2"/>
    <w:rsid w:val="00C2692F"/>
    <w:rsid w:val="00C3207C"/>
    <w:rsid w:val="00C320F5"/>
    <w:rsid w:val="00C36D88"/>
    <w:rsid w:val="00C400E1"/>
    <w:rsid w:val="00C410EA"/>
    <w:rsid w:val="00C41187"/>
    <w:rsid w:val="00C4746D"/>
    <w:rsid w:val="00C5103C"/>
    <w:rsid w:val="00C51BC6"/>
    <w:rsid w:val="00C536C4"/>
    <w:rsid w:val="00C54100"/>
    <w:rsid w:val="00C55AC6"/>
    <w:rsid w:val="00C56017"/>
    <w:rsid w:val="00C63C31"/>
    <w:rsid w:val="00C66062"/>
    <w:rsid w:val="00C67D4F"/>
    <w:rsid w:val="00C73AF4"/>
    <w:rsid w:val="00C757A0"/>
    <w:rsid w:val="00C760DE"/>
    <w:rsid w:val="00C7748B"/>
    <w:rsid w:val="00C8177C"/>
    <w:rsid w:val="00C82630"/>
    <w:rsid w:val="00C8434A"/>
    <w:rsid w:val="00C85B4E"/>
    <w:rsid w:val="00C876CC"/>
    <w:rsid w:val="00C907F7"/>
    <w:rsid w:val="00C908EF"/>
    <w:rsid w:val="00C92E59"/>
    <w:rsid w:val="00C9780D"/>
    <w:rsid w:val="00CA2103"/>
    <w:rsid w:val="00CA34F1"/>
    <w:rsid w:val="00CA3ACE"/>
    <w:rsid w:val="00CA6A08"/>
    <w:rsid w:val="00CB02CF"/>
    <w:rsid w:val="00CB069D"/>
    <w:rsid w:val="00CB1D78"/>
    <w:rsid w:val="00CB21E8"/>
    <w:rsid w:val="00CB3193"/>
    <w:rsid w:val="00CB4BB4"/>
    <w:rsid w:val="00CB5EE1"/>
    <w:rsid w:val="00CB6B99"/>
    <w:rsid w:val="00CB7F0B"/>
    <w:rsid w:val="00CC1E34"/>
    <w:rsid w:val="00CD5F95"/>
    <w:rsid w:val="00CD7BA8"/>
    <w:rsid w:val="00CE0EFC"/>
    <w:rsid w:val="00CE1E63"/>
    <w:rsid w:val="00CE4C87"/>
    <w:rsid w:val="00CE544A"/>
    <w:rsid w:val="00CE65E4"/>
    <w:rsid w:val="00CF1FA0"/>
    <w:rsid w:val="00CF3449"/>
    <w:rsid w:val="00CF4422"/>
    <w:rsid w:val="00D03F93"/>
    <w:rsid w:val="00D11703"/>
    <w:rsid w:val="00D11E1C"/>
    <w:rsid w:val="00D12386"/>
    <w:rsid w:val="00D150D1"/>
    <w:rsid w:val="00D160B0"/>
    <w:rsid w:val="00D17F94"/>
    <w:rsid w:val="00D1B1F8"/>
    <w:rsid w:val="00D21E04"/>
    <w:rsid w:val="00D22165"/>
    <w:rsid w:val="00D223FC"/>
    <w:rsid w:val="00D26D1E"/>
    <w:rsid w:val="00D26EF2"/>
    <w:rsid w:val="00D31921"/>
    <w:rsid w:val="00D35CDA"/>
    <w:rsid w:val="00D4080B"/>
    <w:rsid w:val="00D40918"/>
    <w:rsid w:val="00D43BD6"/>
    <w:rsid w:val="00D45678"/>
    <w:rsid w:val="00D474CF"/>
    <w:rsid w:val="00D54F7E"/>
    <w:rsid w:val="00D5547E"/>
    <w:rsid w:val="00D5554C"/>
    <w:rsid w:val="00D60777"/>
    <w:rsid w:val="00D82740"/>
    <w:rsid w:val="00D83451"/>
    <w:rsid w:val="00D8375C"/>
    <w:rsid w:val="00D860E2"/>
    <w:rsid w:val="00D869A1"/>
    <w:rsid w:val="00D907F3"/>
    <w:rsid w:val="00D963D5"/>
    <w:rsid w:val="00D97CA1"/>
    <w:rsid w:val="00DA413F"/>
    <w:rsid w:val="00DA4584"/>
    <w:rsid w:val="00DA4D84"/>
    <w:rsid w:val="00DA6147"/>
    <w:rsid w:val="00DA614B"/>
    <w:rsid w:val="00DB1138"/>
    <w:rsid w:val="00DB54C3"/>
    <w:rsid w:val="00DB6E0F"/>
    <w:rsid w:val="00DB7AD7"/>
    <w:rsid w:val="00DC3060"/>
    <w:rsid w:val="00DD3F48"/>
    <w:rsid w:val="00DE0FB2"/>
    <w:rsid w:val="00DE5AC5"/>
    <w:rsid w:val="00DE7854"/>
    <w:rsid w:val="00DF093E"/>
    <w:rsid w:val="00DF45C5"/>
    <w:rsid w:val="00DF5C09"/>
    <w:rsid w:val="00DF6AE1"/>
    <w:rsid w:val="00E01F42"/>
    <w:rsid w:val="00E025FF"/>
    <w:rsid w:val="00E04DEE"/>
    <w:rsid w:val="00E120A1"/>
    <w:rsid w:val="00E14C6B"/>
    <w:rsid w:val="00E17113"/>
    <w:rsid w:val="00E206D6"/>
    <w:rsid w:val="00E21D3C"/>
    <w:rsid w:val="00E2394F"/>
    <w:rsid w:val="00E23F2F"/>
    <w:rsid w:val="00E2427B"/>
    <w:rsid w:val="00E3251A"/>
    <w:rsid w:val="00E3366E"/>
    <w:rsid w:val="00E50CFC"/>
    <w:rsid w:val="00E52086"/>
    <w:rsid w:val="00E523BE"/>
    <w:rsid w:val="00E543A6"/>
    <w:rsid w:val="00E549C9"/>
    <w:rsid w:val="00E60479"/>
    <w:rsid w:val="00E61D73"/>
    <w:rsid w:val="00E64AD9"/>
    <w:rsid w:val="00E64B0A"/>
    <w:rsid w:val="00E707EF"/>
    <w:rsid w:val="00E73684"/>
    <w:rsid w:val="00E7589F"/>
    <w:rsid w:val="00E777D7"/>
    <w:rsid w:val="00E77CBA"/>
    <w:rsid w:val="00E77FC6"/>
    <w:rsid w:val="00E8083E"/>
    <w:rsid w:val="00E818D6"/>
    <w:rsid w:val="00E84374"/>
    <w:rsid w:val="00E87B7B"/>
    <w:rsid w:val="00E87F7A"/>
    <w:rsid w:val="00E91FFE"/>
    <w:rsid w:val="00E94B3E"/>
    <w:rsid w:val="00E96BD7"/>
    <w:rsid w:val="00EA0DB1"/>
    <w:rsid w:val="00EA0EE9"/>
    <w:rsid w:val="00EA3A1A"/>
    <w:rsid w:val="00EB47FD"/>
    <w:rsid w:val="00EB6020"/>
    <w:rsid w:val="00EC05DE"/>
    <w:rsid w:val="00EC1688"/>
    <w:rsid w:val="00EC2207"/>
    <w:rsid w:val="00EC470E"/>
    <w:rsid w:val="00ED4478"/>
    <w:rsid w:val="00ED52CA"/>
    <w:rsid w:val="00ED5860"/>
    <w:rsid w:val="00ED5BD7"/>
    <w:rsid w:val="00EE35C9"/>
    <w:rsid w:val="00EF0E42"/>
    <w:rsid w:val="00EF283C"/>
    <w:rsid w:val="00EF37D7"/>
    <w:rsid w:val="00EF57F0"/>
    <w:rsid w:val="00F05ECA"/>
    <w:rsid w:val="00F103FD"/>
    <w:rsid w:val="00F203D7"/>
    <w:rsid w:val="00F212D7"/>
    <w:rsid w:val="00F244D0"/>
    <w:rsid w:val="00F26E21"/>
    <w:rsid w:val="00F278F5"/>
    <w:rsid w:val="00F318B4"/>
    <w:rsid w:val="00F3363E"/>
    <w:rsid w:val="00F3566E"/>
    <w:rsid w:val="00F375FB"/>
    <w:rsid w:val="00F375FF"/>
    <w:rsid w:val="00F40D5E"/>
    <w:rsid w:val="00F418A6"/>
    <w:rsid w:val="00F41AC1"/>
    <w:rsid w:val="00F42B36"/>
    <w:rsid w:val="00F4367A"/>
    <w:rsid w:val="00F445B1"/>
    <w:rsid w:val="00F45CD4"/>
    <w:rsid w:val="00F47328"/>
    <w:rsid w:val="00F54F89"/>
    <w:rsid w:val="00F56CF3"/>
    <w:rsid w:val="00F6432C"/>
    <w:rsid w:val="00F64C4B"/>
    <w:rsid w:val="00F66C51"/>
    <w:rsid w:val="00F66DCA"/>
    <w:rsid w:val="00F71805"/>
    <w:rsid w:val="00F7199D"/>
    <w:rsid w:val="00F71CA1"/>
    <w:rsid w:val="00F73CEE"/>
    <w:rsid w:val="00F74F53"/>
    <w:rsid w:val="00F75029"/>
    <w:rsid w:val="00F7606D"/>
    <w:rsid w:val="00F81670"/>
    <w:rsid w:val="00F82024"/>
    <w:rsid w:val="00F865A3"/>
    <w:rsid w:val="00F95BC9"/>
    <w:rsid w:val="00F9719F"/>
    <w:rsid w:val="00F97E5A"/>
    <w:rsid w:val="00F98748"/>
    <w:rsid w:val="00FA10FF"/>
    <w:rsid w:val="00FA1609"/>
    <w:rsid w:val="00FA4172"/>
    <w:rsid w:val="00FA624C"/>
    <w:rsid w:val="00FA64BE"/>
    <w:rsid w:val="00FA7B5B"/>
    <w:rsid w:val="00FB1C47"/>
    <w:rsid w:val="00FB2F66"/>
    <w:rsid w:val="00FB3B71"/>
    <w:rsid w:val="00FC26B3"/>
    <w:rsid w:val="00FC46A0"/>
    <w:rsid w:val="00FC7166"/>
    <w:rsid w:val="00FD0FAC"/>
    <w:rsid w:val="00FD1DFA"/>
    <w:rsid w:val="00FD4966"/>
    <w:rsid w:val="00FD65F4"/>
    <w:rsid w:val="00FE3480"/>
    <w:rsid w:val="00FE57DC"/>
    <w:rsid w:val="00FE6DBF"/>
    <w:rsid w:val="00FF095A"/>
    <w:rsid w:val="00FF2CAD"/>
    <w:rsid w:val="00FF3578"/>
    <w:rsid w:val="01014BA2"/>
    <w:rsid w:val="0106E044"/>
    <w:rsid w:val="010B0536"/>
    <w:rsid w:val="012B1A83"/>
    <w:rsid w:val="012E6046"/>
    <w:rsid w:val="0133A9CD"/>
    <w:rsid w:val="01498F3D"/>
    <w:rsid w:val="016961FF"/>
    <w:rsid w:val="017B8FEA"/>
    <w:rsid w:val="017BF1E4"/>
    <w:rsid w:val="018559A7"/>
    <w:rsid w:val="019995E6"/>
    <w:rsid w:val="01CA68A5"/>
    <w:rsid w:val="01DA420E"/>
    <w:rsid w:val="01E96FCB"/>
    <w:rsid w:val="01ED027F"/>
    <w:rsid w:val="021D0299"/>
    <w:rsid w:val="02349107"/>
    <w:rsid w:val="0252AEDC"/>
    <w:rsid w:val="0263FF74"/>
    <w:rsid w:val="02F209D8"/>
    <w:rsid w:val="031ACA1C"/>
    <w:rsid w:val="032EC2D0"/>
    <w:rsid w:val="034047C3"/>
    <w:rsid w:val="03653E00"/>
    <w:rsid w:val="036964D5"/>
    <w:rsid w:val="036CBDEA"/>
    <w:rsid w:val="037AD8AE"/>
    <w:rsid w:val="03837A43"/>
    <w:rsid w:val="03970C28"/>
    <w:rsid w:val="03997ACA"/>
    <w:rsid w:val="03A85E2C"/>
    <w:rsid w:val="03C63A26"/>
    <w:rsid w:val="03D3C936"/>
    <w:rsid w:val="03D6B0EF"/>
    <w:rsid w:val="03F23B1D"/>
    <w:rsid w:val="03F391B1"/>
    <w:rsid w:val="040DE65C"/>
    <w:rsid w:val="04114B1B"/>
    <w:rsid w:val="0437F45B"/>
    <w:rsid w:val="04417D05"/>
    <w:rsid w:val="0463BFF0"/>
    <w:rsid w:val="047E8D7D"/>
    <w:rsid w:val="04EC52B8"/>
    <w:rsid w:val="0515106A"/>
    <w:rsid w:val="05215431"/>
    <w:rsid w:val="05268961"/>
    <w:rsid w:val="0527668D"/>
    <w:rsid w:val="0537E3E0"/>
    <w:rsid w:val="0547AF4F"/>
    <w:rsid w:val="05782D63"/>
    <w:rsid w:val="05993685"/>
    <w:rsid w:val="05A19D7C"/>
    <w:rsid w:val="05B89112"/>
    <w:rsid w:val="05B94C3D"/>
    <w:rsid w:val="05D85C42"/>
    <w:rsid w:val="05F830AC"/>
    <w:rsid w:val="05F8C8F7"/>
    <w:rsid w:val="0616991D"/>
    <w:rsid w:val="064D843D"/>
    <w:rsid w:val="06653694"/>
    <w:rsid w:val="066C528C"/>
    <w:rsid w:val="066E8F32"/>
    <w:rsid w:val="067E0277"/>
    <w:rsid w:val="0684977A"/>
    <w:rsid w:val="068AD6BD"/>
    <w:rsid w:val="06ABFC76"/>
    <w:rsid w:val="06B200AA"/>
    <w:rsid w:val="06C85759"/>
    <w:rsid w:val="06EE2147"/>
    <w:rsid w:val="06FD6E88"/>
    <w:rsid w:val="07105700"/>
    <w:rsid w:val="07232881"/>
    <w:rsid w:val="07254D2B"/>
    <w:rsid w:val="072B968F"/>
    <w:rsid w:val="0736CE6B"/>
    <w:rsid w:val="0755A105"/>
    <w:rsid w:val="0758BE01"/>
    <w:rsid w:val="07639930"/>
    <w:rsid w:val="0765BD81"/>
    <w:rsid w:val="0788F7FE"/>
    <w:rsid w:val="07A88F1C"/>
    <w:rsid w:val="07D434D5"/>
    <w:rsid w:val="07FEAA20"/>
    <w:rsid w:val="080D5D0C"/>
    <w:rsid w:val="0814EFF9"/>
    <w:rsid w:val="08241D37"/>
    <w:rsid w:val="0833B368"/>
    <w:rsid w:val="084DB870"/>
    <w:rsid w:val="084ED664"/>
    <w:rsid w:val="086C863F"/>
    <w:rsid w:val="086FBFD7"/>
    <w:rsid w:val="087B26C4"/>
    <w:rsid w:val="08D72500"/>
    <w:rsid w:val="08F4681B"/>
    <w:rsid w:val="091004E1"/>
    <w:rsid w:val="091B13BD"/>
    <w:rsid w:val="09206964"/>
    <w:rsid w:val="093FBB9C"/>
    <w:rsid w:val="0944C802"/>
    <w:rsid w:val="094FA23A"/>
    <w:rsid w:val="0953FF6E"/>
    <w:rsid w:val="09986FE2"/>
    <w:rsid w:val="099EBB51"/>
    <w:rsid w:val="09A44213"/>
    <w:rsid w:val="09BE762A"/>
    <w:rsid w:val="09C25126"/>
    <w:rsid w:val="09C7405B"/>
    <w:rsid w:val="09F4AAC6"/>
    <w:rsid w:val="0A106AA8"/>
    <w:rsid w:val="0A155C14"/>
    <w:rsid w:val="0A19EB53"/>
    <w:rsid w:val="0A25C194"/>
    <w:rsid w:val="0A26B4EA"/>
    <w:rsid w:val="0A41F0E5"/>
    <w:rsid w:val="0A8C568E"/>
    <w:rsid w:val="0A93A482"/>
    <w:rsid w:val="0A9A840B"/>
    <w:rsid w:val="0AAA7126"/>
    <w:rsid w:val="0ACA7256"/>
    <w:rsid w:val="0AE705EC"/>
    <w:rsid w:val="0AE89580"/>
    <w:rsid w:val="0AEAD29A"/>
    <w:rsid w:val="0AF5FC4D"/>
    <w:rsid w:val="0AFFE50A"/>
    <w:rsid w:val="0B074A4B"/>
    <w:rsid w:val="0B1944A3"/>
    <w:rsid w:val="0B2D24ED"/>
    <w:rsid w:val="0B63D266"/>
    <w:rsid w:val="0B7C6E25"/>
    <w:rsid w:val="0B8173D0"/>
    <w:rsid w:val="0B89A7FD"/>
    <w:rsid w:val="0B928F03"/>
    <w:rsid w:val="0B97E497"/>
    <w:rsid w:val="0BBAAECC"/>
    <w:rsid w:val="0BBC666D"/>
    <w:rsid w:val="0BBD12F5"/>
    <w:rsid w:val="0BC01908"/>
    <w:rsid w:val="0BCF0362"/>
    <w:rsid w:val="0C2E3F2B"/>
    <w:rsid w:val="0C3B850D"/>
    <w:rsid w:val="0C77F072"/>
    <w:rsid w:val="0C929C81"/>
    <w:rsid w:val="0C95B3A4"/>
    <w:rsid w:val="0CCB901C"/>
    <w:rsid w:val="0CEE46E0"/>
    <w:rsid w:val="0D176BFB"/>
    <w:rsid w:val="0D37F707"/>
    <w:rsid w:val="0D5A3200"/>
    <w:rsid w:val="0DD0F2C0"/>
    <w:rsid w:val="0DD9D70E"/>
    <w:rsid w:val="0DE529D4"/>
    <w:rsid w:val="0DE85B38"/>
    <w:rsid w:val="0DFBE8DE"/>
    <w:rsid w:val="0DFFD508"/>
    <w:rsid w:val="0E035396"/>
    <w:rsid w:val="0E137018"/>
    <w:rsid w:val="0E242EE7"/>
    <w:rsid w:val="0E6AC086"/>
    <w:rsid w:val="0E6E4367"/>
    <w:rsid w:val="0E6E6CBE"/>
    <w:rsid w:val="0E84A2E4"/>
    <w:rsid w:val="0E864B78"/>
    <w:rsid w:val="0E90E5F8"/>
    <w:rsid w:val="0EA98AA4"/>
    <w:rsid w:val="0EAC0E1D"/>
    <w:rsid w:val="0EAF41BB"/>
    <w:rsid w:val="0ECD8498"/>
    <w:rsid w:val="0ED89528"/>
    <w:rsid w:val="0EE480B4"/>
    <w:rsid w:val="0F1C8185"/>
    <w:rsid w:val="0F1D6FD3"/>
    <w:rsid w:val="0F3F1276"/>
    <w:rsid w:val="0F491D38"/>
    <w:rsid w:val="0F7C056C"/>
    <w:rsid w:val="0FA785CA"/>
    <w:rsid w:val="0FA7B992"/>
    <w:rsid w:val="0FB8A79A"/>
    <w:rsid w:val="0FB9297F"/>
    <w:rsid w:val="0FD7CAA4"/>
    <w:rsid w:val="0FD9AED5"/>
    <w:rsid w:val="0FDA511F"/>
    <w:rsid w:val="101B3B47"/>
    <w:rsid w:val="1035C2D0"/>
    <w:rsid w:val="1037928B"/>
    <w:rsid w:val="105FAA4E"/>
    <w:rsid w:val="1084D505"/>
    <w:rsid w:val="10FC34A3"/>
    <w:rsid w:val="11066794"/>
    <w:rsid w:val="110957A9"/>
    <w:rsid w:val="113577A6"/>
    <w:rsid w:val="11444049"/>
    <w:rsid w:val="115CF07B"/>
    <w:rsid w:val="1162E920"/>
    <w:rsid w:val="117E594F"/>
    <w:rsid w:val="118C1F67"/>
    <w:rsid w:val="119223D7"/>
    <w:rsid w:val="11AAD755"/>
    <w:rsid w:val="11B3AD7F"/>
    <w:rsid w:val="11B4E133"/>
    <w:rsid w:val="11C38A98"/>
    <w:rsid w:val="11D2A778"/>
    <w:rsid w:val="11DE2519"/>
    <w:rsid w:val="11E082B2"/>
    <w:rsid w:val="11EEF46B"/>
    <w:rsid w:val="1206D9E1"/>
    <w:rsid w:val="1225D511"/>
    <w:rsid w:val="1227D653"/>
    <w:rsid w:val="123BA7ED"/>
    <w:rsid w:val="1243EA94"/>
    <w:rsid w:val="124E0023"/>
    <w:rsid w:val="125874F5"/>
    <w:rsid w:val="1261142E"/>
    <w:rsid w:val="126F1698"/>
    <w:rsid w:val="127FBF7A"/>
    <w:rsid w:val="1296C434"/>
    <w:rsid w:val="12991A68"/>
    <w:rsid w:val="12A8F51E"/>
    <w:rsid w:val="12AF9CE3"/>
    <w:rsid w:val="12DB9F5C"/>
    <w:rsid w:val="12E96863"/>
    <w:rsid w:val="12EC7DD3"/>
    <w:rsid w:val="12FB459E"/>
    <w:rsid w:val="131452E0"/>
    <w:rsid w:val="1314CA69"/>
    <w:rsid w:val="1352B58D"/>
    <w:rsid w:val="1369326D"/>
    <w:rsid w:val="1386BEF2"/>
    <w:rsid w:val="13999B3B"/>
    <w:rsid w:val="13A51719"/>
    <w:rsid w:val="13BCCC87"/>
    <w:rsid w:val="13C21987"/>
    <w:rsid w:val="141AAE40"/>
    <w:rsid w:val="1421949C"/>
    <w:rsid w:val="1422EFD1"/>
    <w:rsid w:val="142F4460"/>
    <w:rsid w:val="143D01DC"/>
    <w:rsid w:val="1441C896"/>
    <w:rsid w:val="144BEC53"/>
    <w:rsid w:val="145233A1"/>
    <w:rsid w:val="145FABCC"/>
    <w:rsid w:val="148456C3"/>
    <w:rsid w:val="149773AD"/>
    <w:rsid w:val="14990CC7"/>
    <w:rsid w:val="14A011FB"/>
    <w:rsid w:val="14A93833"/>
    <w:rsid w:val="14C4C2B3"/>
    <w:rsid w:val="14C64095"/>
    <w:rsid w:val="14D236D1"/>
    <w:rsid w:val="14E0A60E"/>
    <w:rsid w:val="14EAAD25"/>
    <w:rsid w:val="14F4DEB2"/>
    <w:rsid w:val="14FA5D47"/>
    <w:rsid w:val="150BF7C1"/>
    <w:rsid w:val="150E6135"/>
    <w:rsid w:val="15231815"/>
    <w:rsid w:val="1528522E"/>
    <w:rsid w:val="153CA1DC"/>
    <w:rsid w:val="15421E4A"/>
    <w:rsid w:val="154A42CE"/>
    <w:rsid w:val="154B3D2E"/>
    <w:rsid w:val="1561C34F"/>
    <w:rsid w:val="15726F9D"/>
    <w:rsid w:val="157EA285"/>
    <w:rsid w:val="1589226B"/>
    <w:rsid w:val="15BAC3E7"/>
    <w:rsid w:val="15DA83B7"/>
    <w:rsid w:val="15DD6E5A"/>
    <w:rsid w:val="15F027E2"/>
    <w:rsid w:val="160CED3C"/>
    <w:rsid w:val="164EA03D"/>
    <w:rsid w:val="165884BD"/>
    <w:rsid w:val="167464A3"/>
    <w:rsid w:val="1677458A"/>
    <w:rsid w:val="168CCBE0"/>
    <w:rsid w:val="16942166"/>
    <w:rsid w:val="16B09BEA"/>
    <w:rsid w:val="16B3C665"/>
    <w:rsid w:val="16C788FA"/>
    <w:rsid w:val="16D7013B"/>
    <w:rsid w:val="170A39AD"/>
    <w:rsid w:val="17395134"/>
    <w:rsid w:val="173ACE34"/>
    <w:rsid w:val="1741972C"/>
    <w:rsid w:val="17427669"/>
    <w:rsid w:val="17494ADF"/>
    <w:rsid w:val="17544D65"/>
    <w:rsid w:val="179FCAE1"/>
    <w:rsid w:val="17A645BD"/>
    <w:rsid w:val="17A69217"/>
    <w:rsid w:val="17B5C463"/>
    <w:rsid w:val="17D78567"/>
    <w:rsid w:val="17E94B09"/>
    <w:rsid w:val="18008B98"/>
    <w:rsid w:val="181F113B"/>
    <w:rsid w:val="183D8611"/>
    <w:rsid w:val="18628E7F"/>
    <w:rsid w:val="186D7F93"/>
    <w:rsid w:val="187CEEE6"/>
    <w:rsid w:val="18834F41"/>
    <w:rsid w:val="18ACC8D8"/>
    <w:rsid w:val="18B12936"/>
    <w:rsid w:val="18BFBC25"/>
    <w:rsid w:val="18D55422"/>
    <w:rsid w:val="18DB73ED"/>
    <w:rsid w:val="18FAA76E"/>
    <w:rsid w:val="18FDDC94"/>
    <w:rsid w:val="1920B103"/>
    <w:rsid w:val="19392F28"/>
    <w:rsid w:val="19624D25"/>
    <w:rsid w:val="1969E210"/>
    <w:rsid w:val="197BC48A"/>
    <w:rsid w:val="1983E613"/>
    <w:rsid w:val="1994C4B6"/>
    <w:rsid w:val="199CE818"/>
    <w:rsid w:val="19A1618B"/>
    <w:rsid w:val="19ABFD3A"/>
    <w:rsid w:val="19C56CAA"/>
    <w:rsid w:val="19E4A66D"/>
    <w:rsid w:val="1A1BBE9E"/>
    <w:rsid w:val="1A402B2A"/>
    <w:rsid w:val="1A4228CB"/>
    <w:rsid w:val="1A4C2160"/>
    <w:rsid w:val="1A8ACED1"/>
    <w:rsid w:val="1AA6595B"/>
    <w:rsid w:val="1AA7389B"/>
    <w:rsid w:val="1AACC3A9"/>
    <w:rsid w:val="1AF000A0"/>
    <w:rsid w:val="1AF17EDF"/>
    <w:rsid w:val="1AF5565C"/>
    <w:rsid w:val="1B17D8B2"/>
    <w:rsid w:val="1B1A6932"/>
    <w:rsid w:val="1B215DFD"/>
    <w:rsid w:val="1B58AFDB"/>
    <w:rsid w:val="1B6957DF"/>
    <w:rsid w:val="1B7BAC6D"/>
    <w:rsid w:val="1B7DF70A"/>
    <w:rsid w:val="1BC0B843"/>
    <w:rsid w:val="1BC389A1"/>
    <w:rsid w:val="1BDE6ACD"/>
    <w:rsid w:val="1BEAAD3A"/>
    <w:rsid w:val="1BF872D2"/>
    <w:rsid w:val="1BF9DA38"/>
    <w:rsid w:val="1BFAE86E"/>
    <w:rsid w:val="1C10CE24"/>
    <w:rsid w:val="1C5A42AB"/>
    <w:rsid w:val="1C62DB68"/>
    <w:rsid w:val="1C6CBDF4"/>
    <w:rsid w:val="1C877C42"/>
    <w:rsid w:val="1C9CAFAC"/>
    <w:rsid w:val="1CD1876F"/>
    <w:rsid w:val="1CE46C2A"/>
    <w:rsid w:val="1D04A434"/>
    <w:rsid w:val="1D100F64"/>
    <w:rsid w:val="1D116E8B"/>
    <w:rsid w:val="1D1E6471"/>
    <w:rsid w:val="1D28D3C0"/>
    <w:rsid w:val="1D4F7049"/>
    <w:rsid w:val="1D6D0F6D"/>
    <w:rsid w:val="1D79F1C5"/>
    <w:rsid w:val="1D8812F2"/>
    <w:rsid w:val="1D920DAE"/>
    <w:rsid w:val="1DA9DC9A"/>
    <w:rsid w:val="1DBEDF13"/>
    <w:rsid w:val="1DE2C399"/>
    <w:rsid w:val="1DE30D69"/>
    <w:rsid w:val="1DECE7E6"/>
    <w:rsid w:val="1DF12CAB"/>
    <w:rsid w:val="1DFD1FD4"/>
    <w:rsid w:val="1E0D51AA"/>
    <w:rsid w:val="1E0EC406"/>
    <w:rsid w:val="1E14F11C"/>
    <w:rsid w:val="1E2AA5CE"/>
    <w:rsid w:val="1E2E9711"/>
    <w:rsid w:val="1E72E499"/>
    <w:rsid w:val="1E784B25"/>
    <w:rsid w:val="1E796D3D"/>
    <w:rsid w:val="1E7A16D9"/>
    <w:rsid w:val="1E9F6746"/>
    <w:rsid w:val="1EB95640"/>
    <w:rsid w:val="1EDEC2A6"/>
    <w:rsid w:val="1EE388A0"/>
    <w:rsid w:val="1EE60EAE"/>
    <w:rsid w:val="1F02BE4D"/>
    <w:rsid w:val="1F0DB3BE"/>
    <w:rsid w:val="1F4D5E3D"/>
    <w:rsid w:val="1F598D3C"/>
    <w:rsid w:val="1F625115"/>
    <w:rsid w:val="1F73F0A7"/>
    <w:rsid w:val="1F8D11A2"/>
    <w:rsid w:val="1F9598EE"/>
    <w:rsid w:val="1F9CB624"/>
    <w:rsid w:val="1FAA4948"/>
    <w:rsid w:val="1FC5CE20"/>
    <w:rsid w:val="1FC9D33D"/>
    <w:rsid w:val="1FCB3676"/>
    <w:rsid w:val="1FD2F024"/>
    <w:rsid w:val="1FD61551"/>
    <w:rsid w:val="1FE5C37D"/>
    <w:rsid w:val="20281614"/>
    <w:rsid w:val="2034D44D"/>
    <w:rsid w:val="205CDAA6"/>
    <w:rsid w:val="205F1395"/>
    <w:rsid w:val="2069AA0E"/>
    <w:rsid w:val="207D9406"/>
    <w:rsid w:val="20E20F49"/>
    <w:rsid w:val="20F0D017"/>
    <w:rsid w:val="20F98B9E"/>
    <w:rsid w:val="210FF8B9"/>
    <w:rsid w:val="211CC32D"/>
    <w:rsid w:val="211DA4BD"/>
    <w:rsid w:val="213098EA"/>
    <w:rsid w:val="2138298D"/>
    <w:rsid w:val="215D2532"/>
    <w:rsid w:val="2162EFC1"/>
    <w:rsid w:val="21654DCC"/>
    <w:rsid w:val="217810EE"/>
    <w:rsid w:val="219603FE"/>
    <w:rsid w:val="21B98181"/>
    <w:rsid w:val="21E0B7E7"/>
    <w:rsid w:val="21F4DF57"/>
    <w:rsid w:val="2216DDF6"/>
    <w:rsid w:val="221AE190"/>
    <w:rsid w:val="223F5804"/>
    <w:rsid w:val="224B84DA"/>
    <w:rsid w:val="226C81CA"/>
    <w:rsid w:val="227CF459"/>
    <w:rsid w:val="228CE213"/>
    <w:rsid w:val="2297995E"/>
    <w:rsid w:val="22AB57BE"/>
    <w:rsid w:val="22B7810C"/>
    <w:rsid w:val="22C58A06"/>
    <w:rsid w:val="22DA25C3"/>
    <w:rsid w:val="22E6DCE1"/>
    <w:rsid w:val="22F0553C"/>
    <w:rsid w:val="22F8F534"/>
    <w:rsid w:val="23058622"/>
    <w:rsid w:val="23092732"/>
    <w:rsid w:val="232CF85D"/>
    <w:rsid w:val="23496159"/>
    <w:rsid w:val="235E3D0C"/>
    <w:rsid w:val="235F4A07"/>
    <w:rsid w:val="2367165E"/>
    <w:rsid w:val="237C3997"/>
    <w:rsid w:val="238A6E87"/>
    <w:rsid w:val="23BAD9CE"/>
    <w:rsid w:val="23C669A1"/>
    <w:rsid w:val="23E1CAA6"/>
    <w:rsid w:val="23E87A96"/>
    <w:rsid w:val="23EEF1B1"/>
    <w:rsid w:val="23F62480"/>
    <w:rsid w:val="2408BE48"/>
    <w:rsid w:val="240AD9AD"/>
    <w:rsid w:val="2415E8C8"/>
    <w:rsid w:val="242172EF"/>
    <w:rsid w:val="242561F4"/>
    <w:rsid w:val="242B359C"/>
    <w:rsid w:val="24655DA0"/>
    <w:rsid w:val="24AA93AA"/>
    <w:rsid w:val="24BB2EB7"/>
    <w:rsid w:val="24D85C27"/>
    <w:rsid w:val="24E31B8E"/>
    <w:rsid w:val="25002C0F"/>
    <w:rsid w:val="2514AA90"/>
    <w:rsid w:val="2520FA02"/>
    <w:rsid w:val="2522C121"/>
    <w:rsid w:val="25611ACE"/>
    <w:rsid w:val="256F96E5"/>
    <w:rsid w:val="25729CDB"/>
    <w:rsid w:val="257EDB82"/>
    <w:rsid w:val="25C0CB49"/>
    <w:rsid w:val="25C8DF4C"/>
    <w:rsid w:val="25CEF393"/>
    <w:rsid w:val="25E4C77B"/>
    <w:rsid w:val="25F5E14E"/>
    <w:rsid w:val="25F7DF08"/>
    <w:rsid w:val="2604B10D"/>
    <w:rsid w:val="260C3304"/>
    <w:rsid w:val="2611ACD0"/>
    <w:rsid w:val="261B1A29"/>
    <w:rsid w:val="262B7022"/>
    <w:rsid w:val="262F15E1"/>
    <w:rsid w:val="263C8C02"/>
    <w:rsid w:val="26523838"/>
    <w:rsid w:val="26529525"/>
    <w:rsid w:val="265D656B"/>
    <w:rsid w:val="2683BB23"/>
    <w:rsid w:val="26932E29"/>
    <w:rsid w:val="26A18FB2"/>
    <w:rsid w:val="26FC4F08"/>
    <w:rsid w:val="270E1AB7"/>
    <w:rsid w:val="27395084"/>
    <w:rsid w:val="27495C53"/>
    <w:rsid w:val="275D08CE"/>
    <w:rsid w:val="27631881"/>
    <w:rsid w:val="2774246A"/>
    <w:rsid w:val="2778CB11"/>
    <w:rsid w:val="2787C58F"/>
    <w:rsid w:val="27881B35"/>
    <w:rsid w:val="278ACBEA"/>
    <w:rsid w:val="27AA720A"/>
    <w:rsid w:val="27B51760"/>
    <w:rsid w:val="27D2622D"/>
    <w:rsid w:val="27E089A2"/>
    <w:rsid w:val="27EE587B"/>
    <w:rsid w:val="28186447"/>
    <w:rsid w:val="2823C82D"/>
    <w:rsid w:val="2825F6AC"/>
    <w:rsid w:val="282C83BE"/>
    <w:rsid w:val="282C914F"/>
    <w:rsid w:val="282E9101"/>
    <w:rsid w:val="283D3192"/>
    <w:rsid w:val="28492124"/>
    <w:rsid w:val="2875A525"/>
    <w:rsid w:val="28AFD2D7"/>
    <w:rsid w:val="28C99C3F"/>
    <w:rsid w:val="28CEF925"/>
    <w:rsid w:val="28F823D2"/>
    <w:rsid w:val="2944E5CE"/>
    <w:rsid w:val="29585EAC"/>
    <w:rsid w:val="295E4F1C"/>
    <w:rsid w:val="2964794B"/>
    <w:rsid w:val="296EFD6B"/>
    <w:rsid w:val="2973C955"/>
    <w:rsid w:val="29894939"/>
    <w:rsid w:val="29A867CB"/>
    <w:rsid w:val="29AE396D"/>
    <w:rsid w:val="29D7614D"/>
    <w:rsid w:val="29E7D5FB"/>
    <w:rsid w:val="2A1208FC"/>
    <w:rsid w:val="2A27E671"/>
    <w:rsid w:val="2A90E014"/>
    <w:rsid w:val="2A9267B9"/>
    <w:rsid w:val="2AAC9D7D"/>
    <w:rsid w:val="2AD867EC"/>
    <w:rsid w:val="2B04D6A2"/>
    <w:rsid w:val="2B0D46A4"/>
    <w:rsid w:val="2B33B2E5"/>
    <w:rsid w:val="2B69AA67"/>
    <w:rsid w:val="2B838DAA"/>
    <w:rsid w:val="2BB41332"/>
    <w:rsid w:val="2BB9D04B"/>
    <w:rsid w:val="2BF95BA9"/>
    <w:rsid w:val="2C0BC8A1"/>
    <w:rsid w:val="2C0D462E"/>
    <w:rsid w:val="2C289E01"/>
    <w:rsid w:val="2C413630"/>
    <w:rsid w:val="2C6FACE1"/>
    <w:rsid w:val="2C81A7CF"/>
    <w:rsid w:val="2C85E20C"/>
    <w:rsid w:val="2C9933E1"/>
    <w:rsid w:val="2C9D093C"/>
    <w:rsid w:val="2CADA00C"/>
    <w:rsid w:val="2CB2671C"/>
    <w:rsid w:val="2CC0EDEA"/>
    <w:rsid w:val="2D1F1B4B"/>
    <w:rsid w:val="2D3E9D8B"/>
    <w:rsid w:val="2D620282"/>
    <w:rsid w:val="2D7D1736"/>
    <w:rsid w:val="2D7EAB07"/>
    <w:rsid w:val="2D8AE8D2"/>
    <w:rsid w:val="2D92E244"/>
    <w:rsid w:val="2D9AC960"/>
    <w:rsid w:val="2DAD51A1"/>
    <w:rsid w:val="2DC2B855"/>
    <w:rsid w:val="2DE3B96B"/>
    <w:rsid w:val="2DF25F19"/>
    <w:rsid w:val="2E032A79"/>
    <w:rsid w:val="2E0EEB27"/>
    <w:rsid w:val="2E143DA1"/>
    <w:rsid w:val="2E1F5BD9"/>
    <w:rsid w:val="2E524F2B"/>
    <w:rsid w:val="2E557355"/>
    <w:rsid w:val="2E557620"/>
    <w:rsid w:val="2E81A178"/>
    <w:rsid w:val="2EB1FFAB"/>
    <w:rsid w:val="2EC49565"/>
    <w:rsid w:val="2EEE4519"/>
    <w:rsid w:val="2EFD9791"/>
    <w:rsid w:val="2F0CF88E"/>
    <w:rsid w:val="2F26F910"/>
    <w:rsid w:val="2F370908"/>
    <w:rsid w:val="2F6BC345"/>
    <w:rsid w:val="2F78D4D0"/>
    <w:rsid w:val="2FA1FAF0"/>
    <w:rsid w:val="2FA845EA"/>
    <w:rsid w:val="2FC0DF1C"/>
    <w:rsid w:val="2FE8637D"/>
    <w:rsid w:val="2FFB8093"/>
    <w:rsid w:val="2FFBFF03"/>
    <w:rsid w:val="300B93FA"/>
    <w:rsid w:val="302B637F"/>
    <w:rsid w:val="30352378"/>
    <w:rsid w:val="30615749"/>
    <w:rsid w:val="30658FA5"/>
    <w:rsid w:val="3068C87A"/>
    <w:rsid w:val="306EF9CF"/>
    <w:rsid w:val="307DA045"/>
    <w:rsid w:val="307F6EBF"/>
    <w:rsid w:val="3091F026"/>
    <w:rsid w:val="30D413D9"/>
    <w:rsid w:val="30D436A6"/>
    <w:rsid w:val="30E39D7B"/>
    <w:rsid w:val="31026AC0"/>
    <w:rsid w:val="312646E4"/>
    <w:rsid w:val="312B0813"/>
    <w:rsid w:val="314FAC87"/>
    <w:rsid w:val="3161BBE5"/>
    <w:rsid w:val="3168AEF7"/>
    <w:rsid w:val="316A87F6"/>
    <w:rsid w:val="3174EFCA"/>
    <w:rsid w:val="319A63E1"/>
    <w:rsid w:val="31B7EC36"/>
    <w:rsid w:val="31C5AD40"/>
    <w:rsid w:val="31E998AB"/>
    <w:rsid w:val="31FD034F"/>
    <w:rsid w:val="3209786F"/>
    <w:rsid w:val="322483A0"/>
    <w:rsid w:val="323BE833"/>
    <w:rsid w:val="324D593F"/>
    <w:rsid w:val="328D857C"/>
    <w:rsid w:val="32A7FACF"/>
    <w:rsid w:val="32FEAC89"/>
    <w:rsid w:val="32FFAE31"/>
    <w:rsid w:val="3318CBFA"/>
    <w:rsid w:val="331C9533"/>
    <w:rsid w:val="3323D874"/>
    <w:rsid w:val="3331EC3D"/>
    <w:rsid w:val="33426F11"/>
    <w:rsid w:val="334E7419"/>
    <w:rsid w:val="33644F9C"/>
    <w:rsid w:val="3374E0AD"/>
    <w:rsid w:val="33A07A1C"/>
    <w:rsid w:val="33ABAC93"/>
    <w:rsid w:val="33C8C2FF"/>
    <w:rsid w:val="33D1A0BB"/>
    <w:rsid w:val="33DB7478"/>
    <w:rsid w:val="34445E9E"/>
    <w:rsid w:val="345A6449"/>
    <w:rsid w:val="34641A68"/>
    <w:rsid w:val="34C5ADE6"/>
    <w:rsid w:val="34ECE2A5"/>
    <w:rsid w:val="34F664A0"/>
    <w:rsid w:val="34F71577"/>
    <w:rsid w:val="34FD18C0"/>
    <w:rsid w:val="352CD7F3"/>
    <w:rsid w:val="353B7206"/>
    <w:rsid w:val="35625B75"/>
    <w:rsid w:val="35716D2C"/>
    <w:rsid w:val="3580C889"/>
    <w:rsid w:val="35928632"/>
    <w:rsid w:val="35935E86"/>
    <w:rsid w:val="35992FB0"/>
    <w:rsid w:val="35AA34AB"/>
    <w:rsid w:val="35BEB886"/>
    <w:rsid w:val="35C06F22"/>
    <w:rsid w:val="35C1D1CC"/>
    <w:rsid w:val="35E475FA"/>
    <w:rsid w:val="35E68B5F"/>
    <w:rsid w:val="36031FC1"/>
    <w:rsid w:val="36119E8C"/>
    <w:rsid w:val="361F9575"/>
    <w:rsid w:val="362A1968"/>
    <w:rsid w:val="3649421E"/>
    <w:rsid w:val="36616801"/>
    <w:rsid w:val="366D40C1"/>
    <w:rsid w:val="36ABE90B"/>
    <w:rsid w:val="37014334"/>
    <w:rsid w:val="37142EF9"/>
    <w:rsid w:val="37410CDD"/>
    <w:rsid w:val="3742E73C"/>
    <w:rsid w:val="375F16CF"/>
    <w:rsid w:val="3790E09D"/>
    <w:rsid w:val="3795270F"/>
    <w:rsid w:val="379CDBBB"/>
    <w:rsid w:val="37A2BD72"/>
    <w:rsid w:val="37D3DBB7"/>
    <w:rsid w:val="37D87A95"/>
    <w:rsid w:val="37E3E817"/>
    <w:rsid w:val="3805B98D"/>
    <w:rsid w:val="380F01D4"/>
    <w:rsid w:val="380F7F69"/>
    <w:rsid w:val="3817BF6A"/>
    <w:rsid w:val="383DD766"/>
    <w:rsid w:val="384469F1"/>
    <w:rsid w:val="385B685A"/>
    <w:rsid w:val="386DE8A0"/>
    <w:rsid w:val="386FEFB2"/>
    <w:rsid w:val="388479F1"/>
    <w:rsid w:val="38877B2A"/>
    <w:rsid w:val="388D6109"/>
    <w:rsid w:val="3890CC58"/>
    <w:rsid w:val="3894D08F"/>
    <w:rsid w:val="38B95A55"/>
    <w:rsid w:val="38C4BD77"/>
    <w:rsid w:val="3900161C"/>
    <w:rsid w:val="39335B96"/>
    <w:rsid w:val="394EAE83"/>
    <w:rsid w:val="3951D924"/>
    <w:rsid w:val="39540ACF"/>
    <w:rsid w:val="39680BD1"/>
    <w:rsid w:val="396B325F"/>
    <w:rsid w:val="39843856"/>
    <w:rsid w:val="399E0873"/>
    <w:rsid w:val="39A36633"/>
    <w:rsid w:val="39C5F2CD"/>
    <w:rsid w:val="39D6EB84"/>
    <w:rsid w:val="39DE87D4"/>
    <w:rsid w:val="3A028991"/>
    <w:rsid w:val="3A1580BC"/>
    <w:rsid w:val="3A28BAC9"/>
    <w:rsid w:val="3A29374D"/>
    <w:rsid w:val="3A2CC60B"/>
    <w:rsid w:val="3A54793F"/>
    <w:rsid w:val="3A598C0C"/>
    <w:rsid w:val="3A746170"/>
    <w:rsid w:val="3A8E41B0"/>
    <w:rsid w:val="3AA307BD"/>
    <w:rsid w:val="3AA67F56"/>
    <w:rsid w:val="3AB9F7EE"/>
    <w:rsid w:val="3ADDDBCE"/>
    <w:rsid w:val="3AFC56AB"/>
    <w:rsid w:val="3B04578E"/>
    <w:rsid w:val="3B172F69"/>
    <w:rsid w:val="3B2F111B"/>
    <w:rsid w:val="3B704FB6"/>
    <w:rsid w:val="3B728DFA"/>
    <w:rsid w:val="3B9F439F"/>
    <w:rsid w:val="3BA21EB7"/>
    <w:rsid w:val="3BB2B461"/>
    <w:rsid w:val="3BB43EC8"/>
    <w:rsid w:val="3BB64F93"/>
    <w:rsid w:val="3BFF07F3"/>
    <w:rsid w:val="3C1A0247"/>
    <w:rsid w:val="3C32F990"/>
    <w:rsid w:val="3C9559B9"/>
    <w:rsid w:val="3CAECEBD"/>
    <w:rsid w:val="3CBD654B"/>
    <w:rsid w:val="3CC572CB"/>
    <w:rsid w:val="3CC73EDB"/>
    <w:rsid w:val="3CFCC444"/>
    <w:rsid w:val="3D5AE89A"/>
    <w:rsid w:val="3D75EE1D"/>
    <w:rsid w:val="3D92672D"/>
    <w:rsid w:val="3DA40C51"/>
    <w:rsid w:val="3DBD2B79"/>
    <w:rsid w:val="3DD52298"/>
    <w:rsid w:val="3DE35C7D"/>
    <w:rsid w:val="3DF658E5"/>
    <w:rsid w:val="3E236023"/>
    <w:rsid w:val="3E2675B4"/>
    <w:rsid w:val="3E4A4C1D"/>
    <w:rsid w:val="3E64B024"/>
    <w:rsid w:val="3E72CF1A"/>
    <w:rsid w:val="3E9CA5F1"/>
    <w:rsid w:val="3E9EC13B"/>
    <w:rsid w:val="3EB80F10"/>
    <w:rsid w:val="3EB83885"/>
    <w:rsid w:val="3ED5369F"/>
    <w:rsid w:val="3ED7F8F6"/>
    <w:rsid w:val="3EF048E6"/>
    <w:rsid w:val="3F311B99"/>
    <w:rsid w:val="3F73CDC3"/>
    <w:rsid w:val="3F74C522"/>
    <w:rsid w:val="3F764221"/>
    <w:rsid w:val="3F8C1F01"/>
    <w:rsid w:val="3F9B28B2"/>
    <w:rsid w:val="3FA6B0EE"/>
    <w:rsid w:val="3FC20E94"/>
    <w:rsid w:val="3FE4D532"/>
    <w:rsid w:val="3FFB7618"/>
    <w:rsid w:val="3FFE0B7C"/>
    <w:rsid w:val="40197D6C"/>
    <w:rsid w:val="402B1E87"/>
    <w:rsid w:val="4032AA4F"/>
    <w:rsid w:val="4042DEFB"/>
    <w:rsid w:val="40516F96"/>
    <w:rsid w:val="406E828F"/>
    <w:rsid w:val="408BE8EA"/>
    <w:rsid w:val="409780EE"/>
    <w:rsid w:val="409AE4DC"/>
    <w:rsid w:val="40A7964F"/>
    <w:rsid w:val="40A7ACD7"/>
    <w:rsid w:val="40B11E69"/>
    <w:rsid w:val="40C39DBD"/>
    <w:rsid w:val="40CFE395"/>
    <w:rsid w:val="40E0A08F"/>
    <w:rsid w:val="40E0E908"/>
    <w:rsid w:val="40E318FE"/>
    <w:rsid w:val="40E5B786"/>
    <w:rsid w:val="40EFDFD4"/>
    <w:rsid w:val="411E192A"/>
    <w:rsid w:val="4165F553"/>
    <w:rsid w:val="416B6204"/>
    <w:rsid w:val="4176E3A2"/>
    <w:rsid w:val="4188565C"/>
    <w:rsid w:val="41A051D1"/>
    <w:rsid w:val="41AC097F"/>
    <w:rsid w:val="41AE3330"/>
    <w:rsid w:val="41D062C3"/>
    <w:rsid w:val="42085703"/>
    <w:rsid w:val="42120EA1"/>
    <w:rsid w:val="421C6D86"/>
    <w:rsid w:val="4240B9D2"/>
    <w:rsid w:val="425FA513"/>
    <w:rsid w:val="4271E479"/>
    <w:rsid w:val="427575E0"/>
    <w:rsid w:val="4299FDC3"/>
    <w:rsid w:val="429C45F6"/>
    <w:rsid w:val="42B2D45D"/>
    <w:rsid w:val="42BF0D08"/>
    <w:rsid w:val="42ECA6C3"/>
    <w:rsid w:val="430EC506"/>
    <w:rsid w:val="431C3BF6"/>
    <w:rsid w:val="4367ED60"/>
    <w:rsid w:val="437184D6"/>
    <w:rsid w:val="43C0790A"/>
    <w:rsid w:val="43E76285"/>
    <w:rsid w:val="43EA51DF"/>
    <w:rsid w:val="43F42839"/>
    <w:rsid w:val="441FFF68"/>
    <w:rsid w:val="4426DFB3"/>
    <w:rsid w:val="4459DFC6"/>
    <w:rsid w:val="447A6A74"/>
    <w:rsid w:val="449EEF30"/>
    <w:rsid w:val="44AA2887"/>
    <w:rsid w:val="44CA8831"/>
    <w:rsid w:val="4514B6E5"/>
    <w:rsid w:val="45309234"/>
    <w:rsid w:val="454154B3"/>
    <w:rsid w:val="456726F8"/>
    <w:rsid w:val="45951510"/>
    <w:rsid w:val="45A93EC1"/>
    <w:rsid w:val="45B4F6A9"/>
    <w:rsid w:val="45C28BB9"/>
    <w:rsid w:val="45C9FD07"/>
    <w:rsid w:val="45D68513"/>
    <w:rsid w:val="46149A61"/>
    <w:rsid w:val="46A3C2E5"/>
    <w:rsid w:val="46AF11C2"/>
    <w:rsid w:val="46B9A9DB"/>
    <w:rsid w:val="46BDE5F5"/>
    <w:rsid w:val="46C45B10"/>
    <w:rsid w:val="46E93AB2"/>
    <w:rsid w:val="46F9F76E"/>
    <w:rsid w:val="46FA7575"/>
    <w:rsid w:val="471A0582"/>
    <w:rsid w:val="47265693"/>
    <w:rsid w:val="472B9CA7"/>
    <w:rsid w:val="473EDD4F"/>
    <w:rsid w:val="476A85AF"/>
    <w:rsid w:val="476D8CAB"/>
    <w:rsid w:val="47A93C53"/>
    <w:rsid w:val="47D55E60"/>
    <w:rsid w:val="480D2CF0"/>
    <w:rsid w:val="483710BD"/>
    <w:rsid w:val="48499F56"/>
    <w:rsid w:val="484B99B7"/>
    <w:rsid w:val="48751901"/>
    <w:rsid w:val="48A1DFD8"/>
    <w:rsid w:val="48AB7F30"/>
    <w:rsid w:val="48C57826"/>
    <w:rsid w:val="48CB6D86"/>
    <w:rsid w:val="48E76D87"/>
    <w:rsid w:val="4929D3A4"/>
    <w:rsid w:val="4930C2FD"/>
    <w:rsid w:val="49585EED"/>
    <w:rsid w:val="495F1BFC"/>
    <w:rsid w:val="4972EC51"/>
    <w:rsid w:val="4979B955"/>
    <w:rsid w:val="49968BB0"/>
    <w:rsid w:val="49990E8E"/>
    <w:rsid w:val="49AB3BD9"/>
    <w:rsid w:val="49AE9490"/>
    <w:rsid w:val="49B71B79"/>
    <w:rsid w:val="49F1F223"/>
    <w:rsid w:val="49F35652"/>
    <w:rsid w:val="4A057A9D"/>
    <w:rsid w:val="4A1246B4"/>
    <w:rsid w:val="4A1CA1EF"/>
    <w:rsid w:val="4A4CCA89"/>
    <w:rsid w:val="4A4D3FCF"/>
    <w:rsid w:val="4A521E92"/>
    <w:rsid w:val="4A6E7E4A"/>
    <w:rsid w:val="4A97E1D3"/>
    <w:rsid w:val="4AA0A569"/>
    <w:rsid w:val="4AB1EBBE"/>
    <w:rsid w:val="4AB7079E"/>
    <w:rsid w:val="4AD84215"/>
    <w:rsid w:val="4B11885F"/>
    <w:rsid w:val="4B2945C9"/>
    <w:rsid w:val="4B4A1AEB"/>
    <w:rsid w:val="4B575B74"/>
    <w:rsid w:val="4B688EF1"/>
    <w:rsid w:val="4B727CDD"/>
    <w:rsid w:val="4B83B75A"/>
    <w:rsid w:val="4BD7DDC2"/>
    <w:rsid w:val="4BE304C8"/>
    <w:rsid w:val="4BE6E012"/>
    <w:rsid w:val="4BE9D439"/>
    <w:rsid w:val="4BF2AD85"/>
    <w:rsid w:val="4BFF585D"/>
    <w:rsid w:val="4C027E18"/>
    <w:rsid w:val="4C22B955"/>
    <w:rsid w:val="4C46B523"/>
    <w:rsid w:val="4C4CE264"/>
    <w:rsid w:val="4C7CF84B"/>
    <w:rsid w:val="4CAAA70A"/>
    <w:rsid w:val="4CACFDF9"/>
    <w:rsid w:val="4CD150E7"/>
    <w:rsid w:val="4CF13FE7"/>
    <w:rsid w:val="4CFC94BE"/>
    <w:rsid w:val="4D0AB2B0"/>
    <w:rsid w:val="4D24F72D"/>
    <w:rsid w:val="4D4ED401"/>
    <w:rsid w:val="4D6DDAA8"/>
    <w:rsid w:val="4D76490E"/>
    <w:rsid w:val="4D8701E5"/>
    <w:rsid w:val="4DA3B3AF"/>
    <w:rsid w:val="4DA51709"/>
    <w:rsid w:val="4DB29DA9"/>
    <w:rsid w:val="4DC01348"/>
    <w:rsid w:val="4DC9FD09"/>
    <w:rsid w:val="4DE8022A"/>
    <w:rsid w:val="4DF06A9C"/>
    <w:rsid w:val="4E091492"/>
    <w:rsid w:val="4E09CF97"/>
    <w:rsid w:val="4E14ECF0"/>
    <w:rsid w:val="4E17753F"/>
    <w:rsid w:val="4E1A7612"/>
    <w:rsid w:val="4E215B9A"/>
    <w:rsid w:val="4E2DA800"/>
    <w:rsid w:val="4E4932E8"/>
    <w:rsid w:val="4E95278B"/>
    <w:rsid w:val="4E9A51E8"/>
    <w:rsid w:val="4EC80C17"/>
    <w:rsid w:val="4ECCCF40"/>
    <w:rsid w:val="4EFA8D80"/>
    <w:rsid w:val="4F064284"/>
    <w:rsid w:val="4F1D7D74"/>
    <w:rsid w:val="4F24CCDF"/>
    <w:rsid w:val="4F28A681"/>
    <w:rsid w:val="4F804D1E"/>
    <w:rsid w:val="4FDF4F1D"/>
    <w:rsid w:val="4FE1807F"/>
    <w:rsid w:val="5001F0D7"/>
    <w:rsid w:val="5031F268"/>
    <w:rsid w:val="503FA83C"/>
    <w:rsid w:val="507578D5"/>
    <w:rsid w:val="507F0844"/>
    <w:rsid w:val="50866320"/>
    <w:rsid w:val="50882500"/>
    <w:rsid w:val="50967822"/>
    <w:rsid w:val="509CD18E"/>
    <w:rsid w:val="50DD95E3"/>
    <w:rsid w:val="5104964B"/>
    <w:rsid w:val="51049B70"/>
    <w:rsid w:val="5114F20D"/>
    <w:rsid w:val="5174DABC"/>
    <w:rsid w:val="5175A0CE"/>
    <w:rsid w:val="519ACAD0"/>
    <w:rsid w:val="51D14AAA"/>
    <w:rsid w:val="51D671AF"/>
    <w:rsid w:val="51ECA159"/>
    <w:rsid w:val="52141FE7"/>
    <w:rsid w:val="522E3FA1"/>
    <w:rsid w:val="523B50FA"/>
    <w:rsid w:val="52458409"/>
    <w:rsid w:val="525E13CA"/>
    <w:rsid w:val="526CB98A"/>
    <w:rsid w:val="52785CDD"/>
    <w:rsid w:val="529F5901"/>
    <w:rsid w:val="52AC5135"/>
    <w:rsid w:val="52B45CDA"/>
    <w:rsid w:val="52BE6F03"/>
    <w:rsid w:val="52C8AEFF"/>
    <w:rsid w:val="52F48023"/>
    <w:rsid w:val="530E7F80"/>
    <w:rsid w:val="53124442"/>
    <w:rsid w:val="5333AA68"/>
    <w:rsid w:val="53362810"/>
    <w:rsid w:val="535AB0B4"/>
    <w:rsid w:val="535E7921"/>
    <w:rsid w:val="538969E6"/>
    <w:rsid w:val="539595AB"/>
    <w:rsid w:val="53B1C9CB"/>
    <w:rsid w:val="53C4CAAD"/>
    <w:rsid w:val="53CA572F"/>
    <w:rsid w:val="53DF95F3"/>
    <w:rsid w:val="53E90A57"/>
    <w:rsid w:val="53F1C15C"/>
    <w:rsid w:val="5417CEF2"/>
    <w:rsid w:val="5436E84A"/>
    <w:rsid w:val="545A5F2F"/>
    <w:rsid w:val="54656C6A"/>
    <w:rsid w:val="54681060"/>
    <w:rsid w:val="5472B5D3"/>
    <w:rsid w:val="54878B62"/>
    <w:rsid w:val="54A2DB1F"/>
    <w:rsid w:val="54B9BAC7"/>
    <w:rsid w:val="54BD7E5A"/>
    <w:rsid w:val="54CB2778"/>
    <w:rsid w:val="54EC43C4"/>
    <w:rsid w:val="54F5035B"/>
    <w:rsid w:val="5525AEA7"/>
    <w:rsid w:val="5531E0E8"/>
    <w:rsid w:val="554D96F6"/>
    <w:rsid w:val="5556BD9F"/>
    <w:rsid w:val="5595CE33"/>
    <w:rsid w:val="55B9B051"/>
    <w:rsid w:val="55E0CC95"/>
    <w:rsid w:val="560A6763"/>
    <w:rsid w:val="562A4553"/>
    <w:rsid w:val="562DCFA1"/>
    <w:rsid w:val="562E4536"/>
    <w:rsid w:val="5636A339"/>
    <w:rsid w:val="563C63E9"/>
    <w:rsid w:val="5682F10D"/>
    <w:rsid w:val="568E57F0"/>
    <w:rsid w:val="569E4D52"/>
    <w:rsid w:val="56AB1952"/>
    <w:rsid w:val="56B05E38"/>
    <w:rsid w:val="56BF124E"/>
    <w:rsid w:val="56D6E5E2"/>
    <w:rsid w:val="56DEAA5E"/>
    <w:rsid w:val="5703844D"/>
    <w:rsid w:val="571C62E4"/>
    <w:rsid w:val="572BF5B6"/>
    <w:rsid w:val="575E945F"/>
    <w:rsid w:val="57841464"/>
    <w:rsid w:val="5788F58F"/>
    <w:rsid w:val="579FEC19"/>
    <w:rsid w:val="57B8AC8F"/>
    <w:rsid w:val="57BAD7D9"/>
    <w:rsid w:val="57D49BD3"/>
    <w:rsid w:val="57D891EA"/>
    <w:rsid w:val="586478C8"/>
    <w:rsid w:val="586A44C4"/>
    <w:rsid w:val="5880314D"/>
    <w:rsid w:val="58846A76"/>
    <w:rsid w:val="58859160"/>
    <w:rsid w:val="588DB457"/>
    <w:rsid w:val="58B5F94E"/>
    <w:rsid w:val="58C16BAB"/>
    <w:rsid w:val="58C9EA08"/>
    <w:rsid w:val="58DA3F60"/>
    <w:rsid w:val="58DCE2FA"/>
    <w:rsid w:val="592D74BE"/>
    <w:rsid w:val="59316FD7"/>
    <w:rsid w:val="59317A0E"/>
    <w:rsid w:val="594C8F68"/>
    <w:rsid w:val="594C9EDA"/>
    <w:rsid w:val="596F50E3"/>
    <w:rsid w:val="59741761"/>
    <w:rsid w:val="5975F162"/>
    <w:rsid w:val="59849D68"/>
    <w:rsid w:val="5993D98B"/>
    <w:rsid w:val="59B06109"/>
    <w:rsid w:val="59E17B6E"/>
    <w:rsid w:val="59E896BD"/>
    <w:rsid w:val="59F54615"/>
    <w:rsid w:val="5A0A6CDE"/>
    <w:rsid w:val="5A22C08E"/>
    <w:rsid w:val="5A650FB7"/>
    <w:rsid w:val="5A729E74"/>
    <w:rsid w:val="5A9FFB2D"/>
    <w:rsid w:val="5AEF3CEA"/>
    <w:rsid w:val="5B0BBFB8"/>
    <w:rsid w:val="5B2FC4FA"/>
    <w:rsid w:val="5B3D2033"/>
    <w:rsid w:val="5B3D3265"/>
    <w:rsid w:val="5B6D5CE9"/>
    <w:rsid w:val="5BFB7AFF"/>
    <w:rsid w:val="5C2301F2"/>
    <w:rsid w:val="5C38B330"/>
    <w:rsid w:val="5C46AB54"/>
    <w:rsid w:val="5C8955CA"/>
    <w:rsid w:val="5CAEC3AA"/>
    <w:rsid w:val="5CC2D490"/>
    <w:rsid w:val="5CCD9F56"/>
    <w:rsid w:val="5CD2A867"/>
    <w:rsid w:val="5D0B4AD1"/>
    <w:rsid w:val="5D0EC0A9"/>
    <w:rsid w:val="5D362618"/>
    <w:rsid w:val="5D3C2902"/>
    <w:rsid w:val="5D52E7D5"/>
    <w:rsid w:val="5D5543B3"/>
    <w:rsid w:val="5D5657AF"/>
    <w:rsid w:val="5D62501D"/>
    <w:rsid w:val="5D6EE46E"/>
    <w:rsid w:val="5DA04E32"/>
    <w:rsid w:val="5DAD5E9E"/>
    <w:rsid w:val="5DB15659"/>
    <w:rsid w:val="5DD34F64"/>
    <w:rsid w:val="5DE62121"/>
    <w:rsid w:val="5DF3CAAA"/>
    <w:rsid w:val="5DFAD98D"/>
    <w:rsid w:val="5E134FCD"/>
    <w:rsid w:val="5E283DD5"/>
    <w:rsid w:val="5E2E38AA"/>
    <w:rsid w:val="5E40F293"/>
    <w:rsid w:val="5E48A2FD"/>
    <w:rsid w:val="5E4CBFDC"/>
    <w:rsid w:val="5E7A7EE3"/>
    <w:rsid w:val="5E9827B4"/>
    <w:rsid w:val="5E98ABF9"/>
    <w:rsid w:val="5EB05DC4"/>
    <w:rsid w:val="5EBC95D1"/>
    <w:rsid w:val="5EC10018"/>
    <w:rsid w:val="5EF8F459"/>
    <w:rsid w:val="5F264BC5"/>
    <w:rsid w:val="5F32142C"/>
    <w:rsid w:val="5F569935"/>
    <w:rsid w:val="5F5D7810"/>
    <w:rsid w:val="5F6789FE"/>
    <w:rsid w:val="5FA7B2E1"/>
    <w:rsid w:val="5FBA1F6E"/>
    <w:rsid w:val="5FBE4FF0"/>
    <w:rsid w:val="5FDE8171"/>
    <w:rsid w:val="5FFC9BA2"/>
    <w:rsid w:val="6002FF79"/>
    <w:rsid w:val="608D4D73"/>
    <w:rsid w:val="608D6D35"/>
    <w:rsid w:val="6091FCB2"/>
    <w:rsid w:val="60B35EF8"/>
    <w:rsid w:val="60C8EBB1"/>
    <w:rsid w:val="60E77D9D"/>
    <w:rsid w:val="60ECCC2A"/>
    <w:rsid w:val="60FDF445"/>
    <w:rsid w:val="6110DD41"/>
    <w:rsid w:val="611C1753"/>
    <w:rsid w:val="6132A622"/>
    <w:rsid w:val="6134AE88"/>
    <w:rsid w:val="613D2893"/>
    <w:rsid w:val="6187133C"/>
    <w:rsid w:val="61B0EC60"/>
    <w:rsid w:val="61BEF8C5"/>
    <w:rsid w:val="61CBD9A0"/>
    <w:rsid w:val="61D92BC0"/>
    <w:rsid w:val="62006C57"/>
    <w:rsid w:val="620EEFB9"/>
    <w:rsid w:val="6223F10A"/>
    <w:rsid w:val="62248D86"/>
    <w:rsid w:val="62326801"/>
    <w:rsid w:val="623A1015"/>
    <w:rsid w:val="623BE95C"/>
    <w:rsid w:val="624E646B"/>
    <w:rsid w:val="625134DF"/>
    <w:rsid w:val="625B236F"/>
    <w:rsid w:val="62766300"/>
    <w:rsid w:val="62944B25"/>
    <w:rsid w:val="62B73EE3"/>
    <w:rsid w:val="62C348F7"/>
    <w:rsid w:val="62E48C72"/>
    <w:rsid w:val="62E5629D"/>
    <w:rsid w:val="62FFA531"/>
    <w:rsid w:val="630CC4B2"/>
    <w:rsid w:val="63109424"/>
    <w:rsid w:val="6311B726"/>
    <w:rsid w:val="632B0B3B"/>
    <w:rsid w:val="63396190"/>
    <w:rsid w:val="63525990"/>
    <w:rsid w:val="636BDC7A"/>
    <w:rsid w:val="63712AA6"/>
    <w:rsid w:val="637893EA"/>
    <w:rsid w:val="637E7C70"/>
    <w:rsid w:val="6382DB27"/>
    <w:rsid w:val="63901F4D"/>
    <w:rsid w:val="639EE705"/>
    <w:rsid w:val="64317D12"/>
    <w:rsid w:val="64360556"/>
    <w:rsid w:val="644ACF90"/>
    <w:rsid w:val="645CB724"/>
    <w:rsid w:val="64719001"/>
    <w:rsid w:val="647B39B8"/>
    <w:rsid w:val="6499A3F4"/>
    <w:rsid w:val="64CC5A2A"/>
    <w:rsid w:val="64E03560"/>
    <w:rsid w:val="64EF271E"/>
    <w:rsid w:val="64F1E31D"/>
    <w:rsid w:val="64FE0C58"/>
    <w:rsid w:val="64FFE9D8"/>
    <w:rsid w:val="6511BDE0"/>
    <w:rsid w:val="651468E4"/>
    <w:rsid w:val="65196EF2"/>
    <w:rsid w:val="6539FEBF"/>
    <w:rsid w:val="65423FF4"/>
    <w:rsid w:val="654BDBA3"/>
    <w:rsid w:val="65596ADE"/>
    <w:rsid w:val="65858927"/>
    <w:rsid w:val="65AEA370"/>
    <w:rsid w:val="65F0D576"/>
    <w:rsid w:val="65F92C4F"/>
    <w:rsid w:val="66034151"/>
    <w:rsid w:val="66223B5C"/>
    <w:rsid w:val="667325C5"/>
    <w:rsid w:val="6676AA12"/>
    <w:rsid w:val="66778733"/>
    <w:rsid w:val="667B5894"/>
    <w:rsid w:val="667CA865"/>
    <w:rsid w:val="6681FC48"/>
    <w:rsid w:val="669FD189"/>
    <w:rsid w:val="66CBE161"/>
    <w:rsid w:val="670F2184"/>
    <w:rsid w:val="671B4C7E"/>
    <w:rsid w:val="6733F4D1"/>
    <w:rsid w:val="6734A431"/>
    <w:rsid w:val="675B0617"/>
    <w:rsid w:val="6766BE07"/>
    <w:rsid w:val="6775FD3A"/>
    <w:rsid w:val="677A9E85"/>
    <w:rsid w:val="67B23E1B"/>
    <w:rsid w:val="67B9BCEA"/>
    <w:rsid w:val="67E0D821"/>
    <w:rsid w:val="67E40C60"/>
    <w:rsid w:val="67F69F40"/>
    <w:rsid w:val="67FD0DAE"/>
    <w:rsid w:val="680DB2F3"/>
    <w:rsid w:val="6820E642"/>
    <w:rsid w:val="682791DA"/>
    <w:rsid w:val="68495F5D"/>
    <w:rsid w:val="6875A47C"/>
    <w:rsid w:val="68AD1071"/>
    <w:rsid w:val="68BA3858"/>
    <w:rsid w:val="68BD939F"/>
    <w:rsid w:val="68CEA415"/>
    <w:rsid w:val="68D86A0C"/>
    <w:rsid w:val="68FF0FB7"/>
    <w:rsid w:val="6904F2FF"/>
    <w:rsid w:val="69196F64"/>
    <w:rsid w:val="6933D42B"/>
    <w:rsid w:val="693CE741"/>
    <w:rsid w:val="694A5978"/>
    <w:rsid w:val="697425A5"/>
    <w:rsid w:val="6994E5C5"/>
    <w:rsid w:val="699B1B4B"/>
    <w:rsid w:val="69A99097"/>
    <w:rsid w:val="69ADC4ED"/>
    <w:rsid w:val="69B9CF25"/>
    <w:rsid w:val="69D5E61D"/>
    <w:rsid w:val="69E7488A"/>
    <w:rsid w:val="69EF4C67"/>
    <w:rsid w:val="69F7EC91"/>
    <w:rsid w:val="6A26B2D7"/>
    <w:rsid w:val="6A2FD678"/>
    <w:rsid w:val="6A47C0CA"/>
    <w:rsid w:val="6A6D0B92"/>
    <w:rsid w:val="6A784EF4"/>
    <w:rsid w:val="6AAB2855"/>
    <w:rsid w:val="6ABC5B70"/>
    <w:rsid w:val="6AE10D49"/>
    <w:rsid w:val="6B05B6FB"/>
    <w:rsid w:val="6B347C93"/>
    <w:rsid w:val="6B37A1EB"/>
    <w:rsid w:val="6B43011B"/>
    <w:rsid w:val="6B7881D0"/>
    <w:rsid w:val="6BA07443"/>
    <w:rsid w:val="6BAF1434"/>
    <w:rsid w:val="6BDB2422"/>
    <w:rsid w:val="6BF19416"/>
    <w:rsid w:val="6BFBC2A1"/>
    <w:rsid w:val="6C1F6680"/>
    <w:rsid w:val="6C2720F3"/>
    <w:rsid w:val="6C3AF99B"/>
    <w:rsid w:val="6C4988F5"/>
    <w:rsid w:val="6C5EDB71"/>
    <w:rsid w:val="6C70C9BB"/>
    <w:rsid w:val="6C7AE109"/>
    <w:rsid w:val="6C86F89B"/>
    <w:rsid w:val="6CAC9A3B"/>
    <w:rsid w:val="6CB0F01B"/>
    <w:rsid w:val="6CDB706B"/>
    <w:rsid w:val="6D24C607"/>
    <w:rsid w:val="6D47028E"/>
    <w:rsid w:val="6D48F473"/>
    <w:rsid w:val="6D4C2199"/>
    <w:rsid w:val="6DC0AB12"/>
    <w:rsid w:val="6DD549B5"/>
    <w:rsid w:val="6E0DDB48"/>
    <w:rsid w:val="6E21A42C"/>
    <w:rsid w:val="6E26411A"/>
    <w:rsid w:val="6E5D824E"/>
    <w:rsid w:val="6E605BEE"/>
    <w:rsid w:val="6E6A8798"/>
    <w:rsid w:val="6E8AAB9E"/>
    <w:rsid w:val="6EA23834"/>
    <w:rsid w:val="6EBB89D2"/>
    <w:rsid w:val="6EC34268"/>
    <w:rsid w:val="6ECA3545"/>
    <w:rsid w:val="6EDEAF0F"/>
    <w:rsid w:val="6EF87AD9"/>
    <w:rsid w:val="6EFEB379"/>
    <w:rsid w:val="6F2CD9D2"/>
    <w:rsid w:val="6F38A1B5"/>
    <w:rsid w:val="6F3B8549"/>
    <w:rsid w:val="6F41A8BB"/>
    <w:rsid w:val="6F75A0F4"/>
    <w:rsid w:val="6F7BB2DB"/>
    <w:rsid w:val="6F7FCED8"/>
    <w:rsid w:val="6F8A3489"/>
    <w:rsid w:val="6FA987E1"/>
    <w:rsid w:val="6FBFEC2A"/>
    <w:rsid w:val="6FC029C5"/>
    <w:rsid w:val="6FCD3BF6"/>
    <w:rsid w:val="6FCDCEB4"/>
    <w:rsid w:val="6FD712A8"/>
    <w:rsid w:val="6FD85733"/>
    <w:rsid w:val="6FDAC5C2"/>
    <w:rsid w:val="6FE8A2CB"/>
    <w:rsid w:val="6FEFFB8C"/>
    <w:rsid w:val="6FFA7390"/>
    <w:rsid w:val="706ABA11"/>
    <w:rsid w:val="706F27E5"/>
    <w:rsid w:val="707EE4C8"/>
    <w:rsid w:val="709630F0"/>
    <w:rsid w:val="70A2004D"/>
    <w:rsid w:val="70D1C9FB"/>
    <w:rsid w:val="70DA9003"/>
    <w:rsid w:val="70F8304B"/>
    <w:rsid w:val="710DC0A1"/>
    <w:rsid w:val="711B5727"/>
    <w:rsid w:val="712FE21A"/>
    <w:rsid w:val="71320DD1"/>
    <w:rsid w:val="716081DE"/>
    <w:rsid w:val="7179D5A9"/>
    <w:rsid w:val="719C9B2E"/>
    <w:rsid w:val="71E307BD"/>
    <w:rsid w:val="71FB9CF8"/>
    <w:rsid w:val="720A4987"/>
    <w:rsid w:val="7237E5E2"/>
    <w:rsid w:val="726D11CA"/>
    <w:rsid w:val="7276546A"/>
    <w:rsid w:val="72902D5B"/>
    <w:rsid w:val="72A42B6C"/>
    <w:rsid w:val="72D696BD"/>
    <w:rsid w:val="72D910A8"/>
    <w:rsid w:val="72D9C701"/>
    <w:rsid w:val="72E61A46"/>
    <w:rsid w:val="72E7B994"/>
    <w:rsid w:val="72EE71A6"/>
    <w:rsid w:val="72FAA78A"/>
    <w:rsid w:val="73122A49"/>
    <w:rsid w:val="7316ED8D"/>
    <w:rsid w:val="7361C5B0"/>
    <w:rsid w:val="737017C1"/>
    <w:rsid w:val="737424D3"/>
    <w:rsid w:val="738D76A2"/>
    <w:rsid w:val="7398C102"/>
    <w:rsid w:val="73A14E5F"/>
    <w:rsid w:val="73C428A2"/>
    <w:rsid w:val="73CB8A53"/>
    <w:rsid w:val="73E057A3"/>
    <w:rsid w:val="73FA129E"/>
    <w:rsid w:val="7428F411"/>
    <w:rsid w:val="74298E9D"/>
    <w:rsid w:val="743B7D48"/>
    <w:rsid w:val="74586818"/>
    <w:rsid w:val="747D5ADE"/>
    <w:rsid w:val="74914A08"/>
    <w:rsid w:val="74A32432"/>
    <w:rsid w:val="74A91943"/>
    <w:rsid w:val="74ADA99A"/>
    <w:rsid w:val="74BF4EBD"/>
    <w:rsid w:val="74CAFE9A"/>
    <w:rsid w:val="74D1EE61"/>
    <w:rsid w:val="74E45D23"/>
    <w:rsid w:val="74FB45BF"/>
    <w:rsid w:val="75098716"/>
    <w:rsid w:val="750F8E81"/>
    <w:rsid w:val="752CA4B9"/>
    <w:rsid w:val="7551E8F1"/>
    <w:rsid w:val="755CE25D"/>
    <w:rsid w:val="7566DB60"/>
    <w:rsid w:val="75766D16"/>
    <w:rsid w:val="757F16EA"/>
    <w:rsid w:val="757F5212"/>
    <w:rsid w:val="75A52B22"/>
    <w:rsid w:val="75A59312"/>
    <w:rsid w:val="75D1453C"/>
    <w:rsid w:val="75DDD480"/>
    <w:rsid w:val="75E01BB2"/>
    <w:rsid w:val="75E502BF"/>
    <w:rsid w:val="75ED3321"/>
    <w:rsid w:val="75F8279D"/>
    <w:rsid w:val="7601A36F"/>
    <w:rsid w:val="763B9BB2"/>
    <w:rsid w:val="766A4FB0"/>
    <w:rsid w:val="76750CE5"/>
    <w:rsid w:val="767CF658"/>
    <w:rsid w:val="767ECD17"/>
    <w:rsid w:val="767F50F3"/>
    <w:rsid w:val="76819DA1"/>
    <w:rsid w:val="76A49CFC"/>
    <w:rsid w:val="76B37CB0"/>
    <w:rsid w:val="76D8CABF"/>
    <w:rsid w:val="76DA3BF8"/>
    <w:rsid w:val="76E0C0C0"/>
    <w:rsid w:val="76FAAA84"/>
    <w:rsid w:val="76FE084C"/>
    <w:rsid w:val="770996AB"/>
    <w:rsid w:val="771F8114"/>
    <w:rsid w:val="77284D8B"/>
    <w:rsid w:val="77377DB5"/>
    <w:rsid w:val="774F3033"/>
    <w:rsid w:val="775151DC"/>
    <w:rsid w:val="77B7EEA2"/>
    <w:rsid w:val="77C29504"/>
    <w:rsid w:val="77D5D1FE"/>
    <w:rsid w:val="77F87020"/>
    <w:rsid w:val="7801F1C9"/>
    <w:rsid w:val="7827B501"/>
    <w:rsid w:val="78295982"/>
    <w:rsid w:val="784B29AD"/>
    <w:rsid w:val="785F416F"/>
    <w:rsid w:val="787C2DDD"/>
    <w:rsid w:val="78B6532D"/>
    <w:rsid w:val="78BA2939"/>
    <w:rsid w:val="78CEC535"/>
    <w:rsid w:val="78F7A14E"/>
    <w:rsid w:val="79161E84"/>
    <w:rsid w:val="793F0128"/>
    <w:rsid w:val="79B0D8D7"/>
    <w:rsid w:val="79C3691E"/>
    <w:rsid w:val="79C98105"/>
    <w:rsid w:val="79E1B1A7"/>
    <w:rsid w:val="79EC9A96"/>
    <w:rsid w:val="7A1C8CFC"/>
    <w:rsid w:val="7A2405E4"/>
    <w:rsid w:val="7A24ABF3"/>
    <w:rsid w:val="7A307D3E"/>
    <w:rsid w:val="7A5AF211"/>
    <w:rsid w:val="7A5EB628"/>
    <w:rsid w:val="7A71C846"/>
    <w:rsid w:val="7A89E124"/>
    <w:rsid w:val="7A9077E5"/>
    <w:rsid w:val="7AB4363C"/>
    <w:rsid w:val="7AB76414"/>
    <w:rsid w:val="7AEA5A6B"/>
    <w:rsid w:val="7B116BB3"/>
    <w:rsid w:val="7B260CD5"/>
    <w:rsid w:val="7B2D12E8"/>
    <w:rsid w:val="7B618217"/>
    <w:rsid w:val="7B630130"/>
    <w:rsid w:val="7B80C3E4"/>
    <w:rsid w:val="7BA375DE"/>
    <w:rsid w:val="7BA5B1D0"/>
    <w:rsid w:val="7BD1B014"/>
    <w:rsid w:val="7BE29E80"/>
    <w:rsid w:val="7BE72D92"/>
    <w:rsid w:val="7BFE3569"/>
    <w:rsid w:val="7C084BE6"/>
    <w:rsid w:val="7C13F10C"/>
    <w:rsid w:val="7C159219"/>
    <w:rsid w:val="7C499211"/>
    <w:rsid w:val="7C5019F6"/>
    <w:rsid w:val="7C91D4AB"/>
    <w:rsid w:val="7C9AA4F4"/>
    <w:rsid w:val="7CA03B0B"/>
    <w:rsid w:val="7CA8B921"/>
    <w:rsid w:val="7CC9900D"/>
    <w:rsid w:val="7CE3B4E0"/>
    <w:rsid w:val="7D02878A"/>
    <w:rsid w:val="7D144361"/>
    <w:rsid w:val="7D18A2BB"/>
    <w:rsid w:val="7D2BB37E"/>
    <w:rsid w:val="7D4232FD"/>
    <w:rsid w:val="7DB4969A"/>
    <w:rsid w:val="7DE38654"/>
    <w:rsid w:val="7E0343E5"/>
    <w:rsid w:val="7E4515F9"/>
    <w:rsid w:val="7E5A1437"/>
    <w:rsid w:val="7EB30AEB"/>
    <w:rsid w:val="7EBA5515"/>
    <w:rsid w:val="7ED7379F"/>
    <w:rsid w:val="7EE7B24F"/>
    <w:rsid w:val="7F16834E"/>
    <w:rsid w:val="7F3A433D"/>
    <w:rsid w:val="7F4BA166"/>
    <w:rsid w:val="7F513267"/>
    <w:rsid w:val="7F5EE7DE"/>
    <w:rsid w:val="7F68C8DC"/>
    <w:rsid w:val="7F88CA5B"/>
    <w:rsid w:val="7F8FBB24"/>
    <w:rsid w:val="7FA1045F"/>
    <w:rsid w:val="7FA44627"/>
    <w:rsid w:val="7FB62CF8"/>
    <w:rsid w:val="7FCE1EE7"/>
    <w:rsid w:val="7FF7BFA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7421A9"/>
  <w15:docId w15:val="{5BE5F358-C947-46EC-95A5-3FF67D968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85F76"/>
    <w:pPr>
      <w:spacing w:after="120"/>
    </w:pPr>
    <w:rPr>
      <w:color w:val="000000"/>
      <w:sz w:val="24"/>
      <w:szCs w:val="24"/>
    </w:rPr>
  </w:style>
  <w:style w:type="paragraph" w:styleId="Heading1">
    <w:name w:val="heading 1"/>
    <w:aliases w:val="aHeading"/>
    <w:basedOn w:val="Normal"/>
    <w:next w:val="Normal"/>
    <w:link w:val="Heading1Char"/>
    <w:qFormat/>
    <w:rsid w:val="002B6836"/>
    <w:pPr>
      <w:spacing w:before="240"/>
      <w:outlineLvl w:val="0"/>
    </w:pPr>
    <w:rPr>
      <w:b/>
    </w:rPr>
  </w:style>
  <w:style w:type="paragraph" w:styleId="Heading2">
    <w:name w:val="heading 2"/>
    <w:aliases w:val="Sub-heading"/>
    <w:basedOn w:val="Normal"/>
    <w:next w:val="Normal"/>
    <w:qFormat/>
    <w:rsid w:val="00F26E21"/>
    <w:pPr>
      <w:spacing w:before="120"/>
      <w:outlineLvl w:val="1"/>
    </w:pPr>
    <w:rPr>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link w:val="FooterChar"/>
    <w:uiPriority w:val="99"/>
    <w:rsid w:val="004A6D2F"/>
    <w:pPr>
      <w:tabs>
        <w:tab w:val="center" w:pos="4153"/>
        <w:tab w:val="right" w:pos="8306"/>
      </w:tabs>
    </w:pPr>
    <w:rPr>
      <w:sz w:val="18"/>
    </w:rPr>
  </w:style>
  <w:style w:type="paragraph" w:styleId="NormalWeb">
    <w:name w:val="Normal (Web)"/>
    <w:basedOn w:val="Normal"/>
    <w:pPr>
      <w:spacing w:before="100" w:beforeAutospacing="1" w:after="100" w:afterAutospacing="1"/>
    </w:pPr>
    <w:rPr>
      <w:rFonts w:ascii="Arial Unicode MS" w:hAnsi="Arial Unicode MS" w:eastAsia="Arial Unicode MS" w:cs="Arial Unicode M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styleId="StyleBulletedSymbolsymbolLeft063cmHanging063cm" w:customStyle="1">
    <w:name w:val="Style Bulleted Symbol (symbol) Left:  0.63 cm Hanging:  0.63 cm"/>
    <w:basedOn w:val="NoList"/>
    <w:rsid w:val="00E818D6"/>
    <w:pPr>
      <w:numPr>
        <w:numId w:val="34"/>
      </w:numPr>
    </w:pPr>
  </w:style>
  <w:style w:type="character" w:styleId="PageNumber">
    <w:name w:val="page number"/>
    <w:rsid w:val="004A6D2F"/>
    <w:rPr>
      <w:rFonts w:ascii="Arial" w:hAnsi="Arial"/>
      <w:sz w:val="18"/>
    </w:rPr>
  </w:style>
  <w:style w:type="character" w:styleId="Hyperlink">
    <w:name w:val="Hyperlink"/>
    <w:aliases w:val="set Hyperlink"/>
    <w:qFormat/>
    <w:rsid w:val="003D2574"/>
    <w:rPr>
      <w:rFonts w:ascii="Arial" w:hAnsi="Arial"/>
      <w:color w:val="0000FF"/>
      <w:sz w:val="24"/>
      <w:u w:val="single"/>
    </w:rPr>
  </w:style>
  <w:style w:type="table" w:styleId="TableGrid">
    <w:name w:val="Table Grid"/>
    <w:basedOn w:val="TableNormal"/>
    <w:rsid w:val="001A066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34"/>
    <w:qFormat/>
    <w:rsid w:val="005570B5"/>
    <w:pPr>
      <w:numPr>
        <w:numId w:val="71"/>
      </w:numPr>
      <w:tabs>
        <w:tab w:val="left" w:pos="426"/>
      </w:tabs>
    </w:pPr>
  </w:style>
  <w:style w:type="character" w:styleId="HeaderChar" w:customStyle="1">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styleId="Tableandfigurecaption" w:customStyle="1">
    <w:name w:val="Table and figure caption"/>
    <w:basedOn w:val="Heading2"/>
    <w:rsid w:val="00692627"/>
    <w:pPr>
      <w:ind w:left="360"/>
    </w:pPr>
    <w:rPr>
      <w:bCs/>
      <w:szCs w:val="20"/>
    </w:rPr>
  </w:style>
  <w:style w:type="numbering" w:styleId="StyleNumberedLeft0cmHanging075cm" w:customStyle="1">
    <w:name w:val="Style Numbered Left:  0 cm Hanging:  0.75 cm"/>
    <w:basedOn w:val="NoList"/>
    <w:rsid w:val="00E818D6"/>
    <w:pPr>
      <w:numPr>
        <w:numId w:val="31"/>
      </w:numPr>
    </w:pPr>
  </w:style>
  <w:style w:type="paragraph" w:styleId="Bulletpoints" w:customStyle="1">
    <w:name w:val="Bullet points"/>
    <w:basedOn w:val="Normal"/>
    <w:link w:val="BulletpointsChar"/>
    <w:qFormat/>
    <w:rsid w:val="005570B5"/>
    <w:pPr>
      <w:numPr>
        <w:numId w:val="33"/>
      </w:numPr>
      <w:tabs>
        <w:tab w:val="left" w:pos="993"/>
      </w:tabs>
      <w:ind w:left="993" w:hanging="425"/>
    </w:pPr>
  </w:style>
  <w:style w:type="paragraph" w:styleId="Quote">
    <w:name w:val="Quote"/>
    <w:basedOn w:val="Normal"/>
    <w:next w:val="Normal"/>
    <w:link w:val="QuoteChar"/>
    <w:uiPriority w:val="29"/>
    <w:qFormat/>
    <w:rsid w:val="004A6D2F"/>
    <w:rPr>
      <w:i/>
      <w:iCs/>
    </w:rPr>
  </w:style>
  <w:style w:type="character" w:styleId="BulletpointsChar" w:customStyle="1">
    <w:name w:val="Bullet points Char"/>
    <w:link w:val="Bulletpoints"/>
    <w:rsid w:val="005570B5"/>
    <w:rPr>
      <w:color w:val="000000"/>
      <w:sz w:val="24"/>
      <w:szCs w:val="24"/>
    </w:rPr>
  </w:style>
  <w:style w:type="character" w:styleId="QuoteChar" w:customStyle="1">
    <w:name w:val="Quote Char"/>
    <w:link w:val="Quote"/>
    <w:uiPriority w:val="29"/>
    <w:rsid w:val="004A6D2F"/>
    <w:rPr>
      <w:rFonts w:ascii="Arial" w:hAnsi="Arial"/>
      <w:i/>
      <w:iCs/>
      <w:color w:val="000000"/>
      <w:sz w:val="24"/>
      <w:szCs w:val="24"/>
      <w:lang w:eastAsia="en-US"/>
    </w:rPr>
  </w:style>
  <w:style w:type="character" w:styleId="FooterChar" w:customStyle="1">
    <w:name w:val="Footer Char"/>
    <w:aliases w:val="zzFooter Char"/>
    <w:link w:val="Footer"/>
    <w:uiPriority w:val="99"/>
    <w:rsid w:val="004B11AE"/>
    <w:rPr>
      <w:color w:val="000000"/>
      <w:sz w:val="18"/>
      <w:szCs w:val="24"/>
    </w:rPr>
  </w:style>
  <w:style w:type="character" w:styleId="Firstpagetablebold" w:customStyle="1">
    <w:name w:val="First page table: bold"/>
    <w:qFormat/>
    <w:rsid w:val="005D1E27"/>
    <w:rPr>
      <w:rFonts w:ascii="Arial" w:hAnsi="Arial"/>
      <w:b/>
      <w:sz w:val="24"/>
    </w:rPr>
  </w:style>
  <w:style w:type="paragraph" w:styleId="bParagraphtext" w:customStyle="1">
    <w:name w:val="bParagraph text"/>
    <w:basedOn w:val="ListParagraph"/>
    <w:link w:val="bParagraphtextChar"/>
    <w:qFormat/>
    <w:rsid w:val="004268B9"/>
  </w:style>
  <w:style w:type="paragraph" w:styleId="Caption">
    <w:name w:val="caption"/>
    <w:basedOn w:val="Normal"/>
    <w:next w:val="Normal"/>
    <w:unhideWhenUsed/>
    <w:qFormat/>
    <w:rsid w:val="0093067A"/>
    <w:pPr>
      <w:spacing w:before="120"/>
      <w:jc w:val="center"/>
    </w:pPr>
    <w:rPr>
      <w:b/>
      <w:bCs/>
      <w:sz w:val="20"/>
      <w:szCs w:val="20"/>
    </w:rPr>
  </w:style>
  <w:style w:type="character" w:styleId="ListParagraphChar" w:customStyle="1">
    <w:name w:val="List Paragraph Char"/>
    <w:link w:val="ListParagraph"/>
    <w:uiPriority w:val="34"/>
    <w:rsid w:val="005570B5"/>
    <w:rPr>
      <w:color w:val="000000"/>
      <w:sz w:val="24"/>
      <w:szCs w:val="24"/>
    </w:rPr>
  </w:style>
  <w:style w:type="character" w:styleId="bParagraphtextChar" w:customStyle="1">
    <w:name w:val="bParagraph text Char"/>
    <w:link w:val="bParagraphtext"/>
    <w:rsid w:val="005570B5"/>
    <w:rPr>
      <w:color w:val="000000"/>
      <w:sz w:val="24"/>
      <w:szCs w:val="24"/>
    </w:rPr>
  </w:style>
  <w:style w:type="paragraph" w:styleId="Numberedlist" w:customStyle="1">
    <w:name w:val="Numbered list"/>
    <w:basedOn w:val="Bulletpoints"/>
    <w:link w:val="NumberedlistChar"/>
    <w:qFormat/>
    <w:rsid w:val="004738C5"/>
    <w:pPr>
      <w:numPr>
        <w:numId w:val="41"/>
      </w:numPr>
      <w:ind w:left="993" w:hanging="426"/>
    </w:pPr>
  </w:style>
  <w:style w:type="character" w:styleId="Heading1Char" w:customStyle="1">
    <w:name w:val="Heading 1 Char"/>
    <w:aliases w:val="aHeading Char"/>
    <w:link w:val="Heading1"/>
    <w:rsid w:val="002B6836"/>
    <w:rPr>
      <w:b/>
      <w:color w:val="000000"/>
      <w:sz w:val="24"/>
      <w:szCs w:val="24"/>
    </w:rPr>
  </w:style>
  <w:style w:type="paragraph" w:styleId="TOAHeading">
    <w:name w:val="toa heading"/>
    <w:basedOn w:val="Normal"/>
    <w:next w:val="Normal"/>
    <w:rsid w:val="005570B5"/>
    <w:pPr>
      <w:spacing w:before="120"/>
    </w:pPr>
    <w:rPr>
      <w:rFonts w:ascii="Cambria" w:hAnsi="Cambria"/>
      <w:b/>
      <w:bCs/>
    </w:rPr>
  </w:style>
  <w:style w:type="character" w:styleId="NumberedlistChar" w:customStyle="1">
    <w:name w:val="Numbered list Char"/>
    <w:link w:val="Numberedlist"/>
    <w:rsid w:val="004738C5"/>
    <w:rPr>
      <w:color w:val="000000"/>
      <w:sz w:val="24"/>
      <w:szCs w:val="24"/>
    </w:rPr>
  </w:style>
  <w:style w:type="table" w:styleId="TableColumns1">
    <w:name w:val="Table Columns 1"/>
    <w:basedOn w:val="TableNormal"/>
    <w:rsid w:val="00507ECC"/>
    <w:pPr>
      <w:spacing w:after="120"/>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4">
    <w:name w:val="Table Classic 4"/>
    <w:basedOn w:val="TableNormal"/>
    <w:rsid w:val="00507ECC"/>
    <w:pPr>
      <w:spacing w:after="120"/>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Grid3">
    <w:name w:val="Table Grid 3"/>
    <w:basedOn w:val="TableNormal"/>
    <w:rsid w:val="00507ECC"/>
    <w:pPr>
      <w:spacing w:after="120"/>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LightList-Accent1">
    <w:name w:val="Light List Accent 1"/>
    <w:basedOn w:val="TableNormal"/>
    <w:uiPriority w:val="61"/>
    <w:rsid w:val="00507ECC"/>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character" w:styleId="Mention">
    <w:name w:val="Mention"/>
    <w:basedOn w:val="DefaultParagraphFont"/>
    <w:uiPriority w:val="99"/>
    <w:unhideWhenUsed/>
    <w:rsid w:val="00FB2F66"/>
    <w:rPr>
      <w:color w:val="2B579A"/>
      <w:shd w:val="clear" w:color="auto" w:fill="E1DFDD"/>
    </w:rPr>
  </w:style>
  <w:style w:type="character" w:styleId="UnresolvedMention">
    <w:name w:val="Unresolved Mention"/>
    <w:basedOn w:val="DefaultParagraphFont"/>
    <w:uiPriority w:val="99"/>
    <w:semiHidden/>
    <w:unhideWhenUsed/>
    <w:rsid w:val="00785D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70471">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763572111">
      <w:bodyDiv w:val="1"/>
      <w:marLeft w:val="0"/>
      <w:marRight w:val="0"/>
      <w:marTop w:val="0"/>
      <w:marBottom w:val="0"/>
      <w:divBdr>
        <w:top w:val="none" w:sz="0" w:space="0" w:color="auto"/>
        <w:left w:val="none" w:sz="0" w:space="0" w:color="auto"/>
        <w:bottom w:val="none" w:sz="0" w:space="0" w:color="auto"/>
        <w:right w:val="none" w:sz="0" w:space="0" w:color="auto"/>
      </w:divBdr>
      <w:divsChild>
        <w:div w:id="418137711">
          <w:marLeft w:val="0"/>
          <w:marRight w:val="0"/>
          <w:marTop w:val="0"/>
          <w:marBottom w:val="0"/>
          <w:divBdr>
            <w:top w:val="none" w:sz="0" w:space="0" w:color="auto"/>
            <w:left w:val="none" w:sz="0" w:space="0" w:color="auto"/>
            <w:bottom w:val="none" w:sz="0" w:space="0" w:color="auto"/>
            <w:right w:val="none" w:sz="0" w:space="0" w:color="auto"/>
          </w:divBdr>
        </w:div>
        <w:div w:id="859198847">
          <w:marLeft w:val="0"/>
          <w:marRight w:val="0"/>
          <w:marTop w:val="0"/>
          <w:marBottom w:val="0"/>
          <w:divBdr>
            <w:top w:val="none" w:sz="0" w:space="0" w:color="auto"/>
            <w:left w:val="none" w:sz="0" w:space="0" w:color="auto"/>
            <w:bottom w:val="none" w:sz="0" w:space="0" w:color="auto"/>
            <w:right w:val="none" w:sz="0" w:space="0" w:color="auto"/>
          </w:divBdr>
        </w:div>
        <w:div w:id="1040400129">
          <w:marLeft w:val="0"/>
          <w:marRight w:val="0"/>
          <w:marTop w:val="0"/>
          <w:marBottom w:val="0"/>
          <w:divBdr>
            <w:top w:val="none" w:sz="0" w:space="0" w:color="auto"/>
            <w:left w:val="none" w:sz="0" w:space="0" w:color="auto"/>
            <w:bottom w:val="none" w:sz="0" w:space="0" w:color="auto"/>
            <w:right w:val="none" w:sz="0" w:space="0" w:color="auto"/>
          </w:divBdr>
        </w:div>
      </w:divsChild>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454129367">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mycouncil.oxford.gov.uk/ieListDocuments.aspx?CId=527&amp;MId=7378"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mycouncil.oxford.gov.uk/ieListDocuments.aspx?CId=527&amp;MId=7378"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288C9F99542148A16292699E9EF8DD" ma:contentTypeVersion="12" ma:contentTypeDescription="Create a new document." ma:contentTypeScope="" ma:versionID="275f8b0736f9a3dd37a6dfa317b938d9">
  <xsd:schema xmlns:xsd="http://www.w3.org/2001/XMLSchema" xmlns:xs="http://www.w3.org/2001/XMLSchema" xmlns:p="http://schemas.microsoft.com/office/2006/metadata/properties" xmlns:ns2="767482ae-7241-49c3-8a4f-7ce08acf9f0e" xmlns:ns3="3786fa0e-627d-4c8f-81d4-9acfec184fed" targetNamespace="http://schemas.microsoft.com/office/2006/metadata/properties" ma:root="true" ma:fieldsID="6d671af6009ee3d1f180609449fc9527" ns2:_="" ns3:_="">
    <xsd:import namespace="767482ae-7241-49c3-8a4f-7ce08acf9f0e"/>
    <xsd:import namespace="3786fa0e-627d-4c8f-81d4-9acfec184f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482ae-7241-49c3-8a4f-7ce08acf9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6fa0e-627d-4c8f-81d4-9acfec184f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b3b9f7-7072-40e0-9d1e-a551a753d0fc}" ma:internalName="TaxCatchAll" ma:showField="CatchAllData" ma:web="3786fa0e-627d-4c8f-81d4-9acfec184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786fa0e-627d-4c8f-81d4-9acfec184fed" xsi:nil="true"/>
    <lcf76f155ced4ddcb4097134ff3c332f xmlns="767482ae-7241-49c3-8a4f-7ce08acf9f0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1AB998-9BB9-48BE-82FD-09BFE4358CE3}"/>
</file>

<file path=customXml/itemProps2.xml><?xml version="1.0" encoding="utf-8"?>
<ds:datastoreItem xmlns:ds="http://schemas.openxmlformats.org/officeDocument/2006/customXml" ds:itemID="{67177FF7-ED1A-41DC-A4E6-051EF5CF5129}">
  <ds:schemaRefs>
    <ds:schemaRef ds:uri="http://schemas.microsoft.com/office/2006/metadata/properties"/>
    <ds:schemaRef ds:uri="http://schemas.microsoft.com/office/infopath/2007/PartnerControls"/>
    <ds:schemaRef ds:uri="bbd3add5-2ab0-44c0-bad4-ddd4f875eac2"/>
    <ds:schemaRef ds:uri="c6d700b1-8d3a-41aa-b9cf-737b04aa9af9"/>
  </ds:schemaRefs>
</ds:datastoreItem>
</file>

<file path=customXml/itemProps3.xml><?xml version="1.0" encoding="utf-8"?>
<ds:datastoreItem xmlns:ds="http://schemas.openxmlformats.org/officeDocument/2006/customXml" ds:itemID="{DA6AB859-1359-4A59-AAB8-A2A5B8A58C45}">
  <ds:schemaRefs>
    <ds:schemaRef ds:uri="http://schemas.openxmlformats.org/officeDocument/2006/bibliography"/>
  </ds:schemaRefs>
</ds:datastoreItem>
</file>

<file path=customXml/itemProps4.xml><?xml version="1.0" encoding="utf-8"?>
<ds:datastoreItem xmlns:ds="http://schemas.openxmlformats.org/officeDocument/2006/customXml" ds:itemID="{20CD4664-2BC1-4473-9028-499EA482A29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Oxford City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OxCityCouncil Cabinet report</dc:title>
  <dc:subject/>
  <dc:creator>jmitchell</dc:creator>
  <keywords>OxCityCouncil Report</keywords>
  <lastModifiedBy>MCCOLLUM Brenda</lastModifiedBy>
  <revision>3</revision>
  <lastPrinted>2015-07-04T05:50:00.0000000Z</lastPrinted>
  <dcterms:created xsi:type="dcterms:W3CDTF">2025-08-04T18:19:00.0000000Z</dcterms:created>
  <dcterms:modified xsi:type="dcterms:W3CDTF">2025-08-05T11:08:23.5444567Z</dcterms:modified>
  <category>Report to Council or Committee</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0x010100B5288C9F99542148A16292699E9EF8DD</vt:lpwstr>
  </property>
  <property fmtid="{D5CDD505-2E9C-101B-9397-08002B2CF9AE}" pid="3" name="MediaServiceImageTags">
    <vt:lpwstr/>
  </property>
</Properties>
</file>